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E20DBD" w:rsidP="00237C35" w:rsidRDefault="00AC316B" w14:paraId="662825D2" w14:textId="01AA6A24">
      <w:pPr>
        <w:spacing w:after="30" w:line="240" w:lineRule="auto"/>
        <w:jc w:val="center"/>
        <w:outlineLvl w:val="0"/>
        <w:rPr>
          <w:rFonts w:ascii="Montserrat" w:hAnsi="Montserrat" w:eastAsia="Times New Roman" w:cs="Times New Roman"/>
          <w:color w:val="212121"/>
          <w:kern w:val="36"/>
          <w:sz w:val="54"/>
          <w:szCs w:val="54"/>
          <w:lang w:eastAsia="fr-FR"/>
        </w:rPr>
      </w:pPr>
      <w:r w:rsidRPr="00AC316B">
        <w:rPr>
          <w:rFonts w:ascii="Montserrat" w:hAnsi="Montserrat" w:eastAsia="Times New Roman" w:cs="Times New Roman"/>
          <w:color w:val="212121"/>
          <w:kern w:val="36"/>
          <w:sz w:val="54"/>
          <w:szCs w:val="54"/>
          <w:lang w:eastAsia="fr-FR"/>
        </w:rPr>
        <w:t>Configurer Facebook et Instagram po</w:t>
      </w:r>
      <w:r>
        <w:rPr>
          <w:rFonts w:ascii="Montserrat" w:hAnsi="Montserrat" w:eastAsia="Times New Roman" w:cs="Times New Roman"/>
          <w:color w:val="212121"/>
          <w:kern w:val="36"/>
          <w:sz w:val="54"/>
          <w:szCs w:val="54"/>
          <w:lang w:eastAsia="fr-FR"/>
        </w:rPr>
        <w:t>ur la veille médias sociaux</w:t>
      </w:r>
    </w:p>
    <w:p w:rsidRPr="00E20DBD" w:rsidR="00E42C87" w:rsidP="00237C35" w:rsidRDefault="00E42C87" w14:paraId="01B6A426" w14:textId="77777777">
      <w:pPr>
        <w:spacing w:after="30" w:line="240" w:lineRule="auto"/>
        <w:jc w:val="center"/>
        <w:outlineLvl w:val="0"/>
        <w:rPr>
          <w:rFonts w:ascii="Montserrat" w:hAnsi="Montserrat" w:eastAsia="Times New Roman" w:cs="Times New Roman"/>
          <w:color w:val="212121"/>
          <w:kern w:val="36"/>
          <w:sz w:val="54"/>
          <w:szCs w:val="54"/>
          <w:lang w:eastAsia="fr-FR"/>
        </w:rPr>
      </w:pPr>
    </w:p>
    <w:p w:rsidRPr="00E42C87" w:rsidR="00E20DBD" w:rsidP="188F0CF0" w:rsidRDefault="00E42C87" w14:paraId="02F9B17B" w14:textId="2633BF3C">
      <w:pPr>
        <w:jc w:val="both"/>
      </w:pPr>
      <w:r w:rsidR="00E42C87">
        <w:rPr/>
        <w:t xml:space="preserve">Vous pouvez utiliser </w:t>
      </w:r>
      <w:r w:rsidR="00E42C87">
        <w:rPr/>
        <w:t>la veille</w:t>
      </w:r>
      <w:r w:rsidR="00E42C87">
        <w:rPr/>
        <w:t xml:space="preserve"> s</w:t>
      </w:r>
      <w:r w:rsidR="77A14E66">
        <w:rPr/>
        <w:t>ur les médias sociaux</w:t>
      </w:r>
      <w:r w:rsidR="00E42C87">
        <w:rPr/>
        <w:t xml:space="preserve"> </w:t>
      </w:r>
      <w:r w:rsidR="00E42C87">
        <w:rPr/>
        <w:t>pour trouver, explorer et surveiller des sujets et des conversations important</w:t>
      </w:r>
      <w:r w:rsidR="00E42C87">
        <w:rPr/>
        <w:t>e</w:t>
      </w:r>
      <w:r w:rsidR="00E42C87">
        <w:rPr/>
        <w:t xml:space="preserve">s sur Facebook et Instagram. Pour commencer, vous devez créer des </w:t>
      </w:r>
      <w:r w:rsidR="00E42C87">
        <w:rPr/>
        <w:t>liens</w:t>
      </w:r>
      <w:r w:rsidR="00E42C87">
        <w:rPr/>
        <w:t xml:space="preserve"> d’authentification Facebook pour vos pages Facebook et vos comptes Instagram Business, puis ajouter les pages, comptes et </w:t>
      </w:r>
      <w:r w:rsidR="00E42C87">
        <w:rPr/>
        <w:t>hashtags</w:t>
      </w:r>
      <w:r w:rsidR="00E42C87">
        <w:rPr/>
        <w:t xml:space="preserve"> que vous souhaitez suivre. Cela permet à l</w:t>
      </w:r>
      <w:r w:rsidR="00E37170">
        <w:rPr/>
        <w:t xml:space="preserve">a </w:t>
      </w:r>
      <w:r w:rsidR="21DB8ACF">
        <w:rPr/>
        <w:t>surv</w:t>
      </w:r>
      <w:r w:rsidR="00E42C87">
        <w:rPr/>
        <w:t>e</w:t>
      </w:r>
      <w:r w:rsidR="21DB8ACF">
        <w:rPr/>
        <w:t>illance</w:t>
      </w:r>
      <w:r w:rsidR="00E42C87">
        <w:rPr/>
        <w:t xml:space="preserve"> de recueillir toutes les données qui vous intéressent et de renvoyer les résultats les plus pertinents pour vos requêtes de recherche</w:t>
      </w:r>
      <w:r w:rsidR="00E20DBD">
        <w:rPr/>
        <w:t>.</w:t>
      </w:r>
    </w:p>
    <w:p w:rsidRPr="00E20DBD" w:rsidR="00E20DBD" w:rsidP="256A1C0D" w:rsidRDefault="00E37170" w14:paraId="401A7D05" w14:textId="2520B6A2">
      <w:pPr>
        <w:spacing w:before="450" w:after="150" w:line="240" w:lineRule="auto"/>
        <w:outlineLvl w:val="2"/>
        <w:rPr>
          <w:rFonts w:ascii="Calibri" w:hAnsi="Calibri" w:eastAsia="Calibri" w:cs="Calibri" w:asciiTheme="minorAscii" w:hAnsiTheme="minorAscii" w:eastAsiaTheme="minorAscii" w:cstheme="minorAscii"/>
          <w:color w:val="ED7D31" w:themeColor="accent2" w:themeTint="FF" w:themeShade="FF"/>
          <w:sz w:val="24"/>
          <w:szCs w:val="24"/>
          <w:lang w:eastAsia="fr-FR"/>
        </w:rPr>
      </w:pPr>
      <w:r w:rsidRPr="256A1C0D" w:rsidR="00E37170">
        <w:rPr>
          <w:rFonts w:ascii="Calibri" w:hAnsi="Calibri" w:eastAsia="Calibri" w:cs="Calibri" w:asciiTheme="minorAscii" w:hAnsiTheme="minorAscii" w:eastAsiaTheme="minorAscii" w:cstheme="minorAscii"/>
          <w:color w:val="ED7D31" w:themeColor="accent2" w:themeTint="FF" w:themeShade="FF"/>
          <w:sz w:val="24"/>
          <w:szCs w:val="24"/>
          <w:u w:val="single"/>
          <w:lang w:eastAsia="fr-FR"/>
        </w:rPr>
        <w:t>Créer un lien d’authentification</w:t>
      </w:r>
      <w:r w:rsidRPr="256A1C0D" w:rsidR="00E37170">
        <w:rPr>
          <w:rFonts w:ascii="Calibri" w:hAnsi="Calibri" w:eastAsia="Calibri" w:cs="Calibri" w:asciiTheme="minorAscii" w:hAnsiTheme="minorAscii" w:eastAsiaTheme="minorAscii" w:cstheme="minorAscii"/>
          <w:color w:val="ED7D31" w:themeColor="accent2" w:themeTint="FF" w:themeShade="FF"/>
          <w:sz w:val="24"/>
          <w:szCs w:val="24"/>
          <w:u w:val="single"/>
          <w:lang w:eastAsia="fr-FR"/>
        </w:rPr>
        <w:t xml:space="preserve"> :</w:t>
      </w:r>
      <w:r w:rsidRPr="256A1C0D" w:rsidR="1F0037D3">
        <w:rPr>
          <w:rFonts w:ascii="Calibri" w:hAnsi="Calibri" w:eastAsia="Calibri" w:cs="Calibri" w:asciiTheme="minorAscii" w:hAnsiTheme="minorAscii" w:eastAsiaTheme="minorAscii" w:cstheme="minorAscii"/>
          <w:color w:val="ED7D31" w:themeColor="accent2" w:themeTint="FF" w:themeShade="FF"/>
          <w:sz w:val="24"/>
          <w:szCs w:val="24"/>
          <w:u w:val="single"/>
          <w:lang w:eastAsia="fr-FR"/>
        </w:rPr>
        <w:t xml:space="preserve"> </w:t>
      </w:r>
    </w:p>
    <w:tbl>
      <w:tblPr>
        <w:tblW w:w="13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64"/>
        <w:gridCol w:w="9036"/>
      </w:tblGrid>
      <w:tr w:rsidRPr="00E20DBD" w:rsidR="00E20DBD" w:rsidTr="188F0CF0" w14:paraId="2DECDD36" w14:textId="77777777">
        <w:tc>
          <w:tcPr>
            <w:tcW w:w="4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BB5438" w:rsidR="0058423F" w:rsidP="00BB5438" w:rsidRDefault="00E20DBD" w14:paraId="5311B4BD" w14:textId="37191533">
            <w:r w:rsidRPr="00BB5438">
              <w:t xml:space="preserve">1. </w:t>
            </w:r>
            <w:r w:rsidRPr="00BB5438" w:rsidR="00BB5438">
              <w:t xml:space="preserve">Cliquez sur l'onglet Social </w:t>
            </w:r>
            <w:proofErr w:type="spellStart"/>
            <w:r w:rsidRPr="00BB5438" w:rsidR="00BB5438">
              <w:t>Listening</w:t>
            </w:r>
            <w:proofErr w:type="spellEnd"/>
          </w:p>
          <w:p w:rsidRPr="00E20DBD" w:rsidR="00E20DBD" w:rsidP="00E20DBD" w:rsidRDefault="00E20DBD" w14:paraId="533B11A5" w14:textId="694F943E">
            <w:pPr>
              <w:spacing w:before="300" w:after="300" w:line="240" w:lineRule="auto"/>
              <w:ind w:left="300"/>
              <w:rPr>
                <w:rFonts w:ascii="Montserrat" w:hAnsi="Montserrat" w:eastAsia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0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E20DBD" w:rsidR="00E20DBD" w:rsidP="00E20DBD" w:rsidRDefault="00E20DBD" w14:paraId="1C20B5D8" w14:textId="23262EEB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 w:rsidR="00E20DBD">
              <w:drawing>
                <wp:inline wp14:editId="188F0CF0" wp14:anchorId="32624DE6">
                  <wp:extent cx="2247900" cy="868680"/>
                  <wp:effectExtent l="0" t="0" r="0" b="7620"/>
                  <wp:docPr id="18" name="Image 18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Image 18"/>
                          <pic:cNvPicPr/>
                        </pic:nvPicPr>
                        <pic:blipFill>
                          <a:blip r:embed="R91d84dc4eab94fe6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2247900" cy="868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Pr="00E20DBD" w:rsidR="00E20DBD" w:rsidTr="188F0CF0" w14:paraId="39E75642" w14:textId="77777777">
        <w:tc>
          <w:tcPr>
            <w:tcW w:w="4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E20DBD" w:rsidR="00E20DBD" w:rsidP="256A1C0D" w:rsidRDefault="00E20DBD" w14:paraId="72EF2DDE" w14:textId="059FE3A0">
            <w:pPr>
              <w:spacing w:before="300" w:after="30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fr-FR"/>
              </w:rPr>
            </w:pPr>
            <w:r w:rsidRPr="256A1C0D" w:rsidR="00E20DBD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fr-FR"/>
              </w:rPr>
              <w:t xml:space="preserve">2. </w:t>
            </w:r>
            <w:r w:rsidRPr="256A1C0D" w:rsidR="00BB5438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fr-FR"/>
              </w:rPr>
              <w:t xml:space="preserve">Sélectionnez l'icône d'engrenage en haut à droite de la page, puis sélectionnez </w:t>
            </w:r>
            <w:r w:rsidRPr="256A1C0D" w:rsidR="0B4F02D0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  <w:lang w:eastAsia="fr-FR"/>
              </w:rPr>
              <w:t xml:space="preserve">Manage </w:t>
            </w:r>
            <w:proofErr w:type="spellStart"/>
            <w:r w:rsidRPr="256A1C0D" w:rsidR="0B4F02D0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  <w:lang w:eastAsia="fr-FR"/>
              </w:rPr>
              <w:t>tokens</w:t>
            </w:r>
            <w:proofErr w:type="spellEnd"/>
            <w:r w:rsidRPr="256A1C0D" w:rsidR="0B4F02D0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  <w:lang w:eastAsia="fr-FR"/>
              </w:rPr>
              <w:t xml:space="preserve"> and </w:t>
            </w:r>
            <w:proofErr w:type="spellStart"/>
            <w:r w:rsidRPr="256A1C0D" w:rsidR="0B4F02D0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  <w:lang w:eastAsia="fr-FR"/>
              </w:rPr>
              <w:t>targeted</w:t>
            </w:r>
            <w:proofErr w:type="spellEnd"/>
            <w:r w:rsidRPr="256A1C0D" w:rsidR="0B4F02D0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  <w:lang w:eastAsia="fr-FR"/>
              </w:rPr>
              <w:t xml:space="preserve"> data</w:t>
            </w:r>
            <w:r w:rsidRPr="256A1C0D" w:rsidR="00BB5438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fr-FR"/>
              </w:rPr>
              <w:t>.</w:t>
            </w:r>
          </w:p>
        </w:tc>
        <w:tc>
          <w:tcPr>
            <w:tcW w:w="90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E20DBD" w:rsidR="00E20DBD" w:rsidP="00E20DBD" w:rsidRDefault="00E20DBD" w14:paraId="5CBF81E7" w14:textId="0F246D79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 w:rsidR="00E20DBD">
              <w:drawing>
                <wp:inline wp14:editId="53D2AFC2" wp14:anchorId="0053466D">
                  <wp:extent cx="3651547" cy="425450"/>
                  <wp:effectExtent l="0" t="0" r="6350" b="0"/>
                  <wp:docPr id="17" name="Image 17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Image 17"/>
                          <pic:cNvPicPr/>
                        </pic:nvPicPr>
                        <pic:blipFill>
                          <a:blip r:embed="Raab0d362063146af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3651547" cy="42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Pr="00E20DBD" w:rsidR="00E20DBD" w:rsidTr="188F0CF0" w14:paraId="67C5B784" w14:textId="77777777">
        <w:tc>
          <w:tcPr>
            <w:tcW w:w="4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E20DBD" w:rsidR="00E20DBD" w:rsidP="00025534" w:rsidRDefault="00E20DBD" w14:paraId="7AE4E58F" w14:textId="58C9F50D">
            <w:pPr>
              <w:spacing w:before="300" w:after="300" w:line="240" w:lineRule="auto"/>
            </w:pPr>
            <w:r w:rsidR="00E20DBD">
              <w:rPr/>
              <w:t xml:space="preserve">3. </w:t>
            </w:r>
            <w:r w:rsidR="00025534">
              <w:rPr/>
              <w:t xml:space="preserve">Sélectionnez </w:t>
            </w:r>
            <w:proofErr w:type="spellStart"/>
            <w:r w:rsidRPr="256A1C0D" w:rsidR="29575E93">
              <w:rPr>
                <w:b w:val="1"/>
                <w:bCs w:val="1"/>
              </w:rPr>
              <w:t>Connect</w:t>
            </w:r>
            <w:proofErr w:type="spellEnd"/>
            <w:r w:rsidRPr="256A1C0D" w:rsidR="29575E93">
              <w:rPr>
                <w:b w:val="1"/>
                <w:bCs w:val="1"/>
              </w:rPr>
              <w:t xml:space="preserve"> </w:t>
            </w:r>
            <w:proofErr w:type="spellStart"/>
            <w:r w:rsidRPr="256A1C0D" w:rsidR="29575E93">
              <w:rPr>
                <w:b w:val="1"/>
                <w:bCs w:val="1"/>
              </w:rPr>
              <w:t>with</w:t>
            </w:r>
            <w:proofErr w:type="spellEnd"/>
            <w:r w:rsidRPr="256A1C0D" w:rsidR="00025534">
              <w:rPr>
                <w:b w:val="1"/>
                <w:bCs w:val="1"/>
              </w:rPr>
              <w:t xml:space="preserve"> Facebook</w:t>
            </w:r>
            <w:r w:rsidR="00025534">
              <w:rPr/>
              <w:t xml:space="preserve"> pour vous authentifier avec votre compte Facebook</w:t>
            </w:r>
            <w:r w:rsidR="00E20DBD">
              <w:rPr/>
              <w:t>.</w:t>
            </w:r>
          </w:p>
        </w:tc>
        <w:tc>
          <w:tcPr>
            <w:tcW w:w="90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E20DBD" w:rsidR="00E20DBD" w:rsidP="00E20DBD" w:rsidRDefault="00E20DBD" w14:paraId="3A479902" w14:textId="2D106BF1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 w:rsidR="00E20DBD">
              <w:drawing>
                <wp:inline wp14:editId="7017FCBB" wp14:anchorId="15C17D38">
                  <wp:extent cx="4177393" cy="2131060"/>
                  <wp:effectExtent l="0" t="0" r="0" b="2540"/>
                  <wp:docPr id="16" name="Image 16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Image 16"/>
                          <pic:cNvPicPr/>
                        </pic:nvPicPr>
                        <pic:blipFill>
                          <a:blip r:embed="Rc745ac0c6d7e40a3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4177393" cy="2131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Pr="00E20DBD" w:rsidR="00E20DBD" w:rsidTr="188F0CF0" w14:paraId="53EC5926" w14:textId="77777777">
        <w:tc>
          <w:tcPr>
            <w:tcW w:w="4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E20DBD" w:rsidR="00E20DBD" w:rsidP="256A1C0D" w:rsidRDefault="00E20DBD" w14:paraId="271E4255" w14:textId="7885397C">
            <w:pPr>
              <w:pStyle w:val="Normal"/>
              <w:bidi w:val="0"/>
              <w:spacing w:before="300" w:beforeAutospacing="off" w:after="300" w:afterAutospacing="off" w:line="240" w:lineRule="auto"/>
              <w:ind w:left="0" w:right="0"/>
              <w:jc w:val="left"/>
            </w:pPr>
            <w:r w:rsidR="00E20DBD">
              <w:rPr/>
              <w:t xml:space="preserve">4. </w:t>
            </w:r>
            <w:r w:rsidR="00A8726F">
              <w:rPr/>
              <w:t xml:space="preserve">Sélectionnez Continue </w:t>
            </w:r>
            <w:r w:rsidR="4FD64C43">
              <w:rPr/>
              <w:t>as...</w:t>
            </w:r>
            <w:r w:rsidR="00A8726F">
              <w:rPr/>
              <w:t xml:space="preserve"> (nom du profil).</w:t>
            </w:r>
          </w:p>
          <w:p w:rsidRPr="00E20DBD" w:rsidR="00E20DBD" w:rsidP="00E20DBD" w:rsidRDefault="00E20DBD" w14:paraId="4EE388A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 w:rsidRPr="00E20DBD"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  <w:br/>
            </w:r>
          </w:p>
        </w:tc>
        <w:tc>
          <w:tcPr>
            <w:tcW w:w="90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E20DBD" w:rsidR="00E20DBD" w:rsidP="00E20DBD" w:rsidRDefault="00E20DBD" w14:paraId="09FD427D" w14:textId="5CCF62C1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 w:rsidR="00E20DBD">
              <w:drawing>
                <wp:inline wp14:editId="45766E16" wp14:anchorId="3AED9AF9">
                  <wp:extent cx="3908006" cy="2523490"/>
                  <wp:effectExtent l="0" t="0" r="0" b="0"/>
                  <wp:docPr id="15" name="Image 15" descr="Une image contenant texte&#10;&#10;Description générée automatiquement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Image 15"/>
                          <pic:cNvPicPr/>
                        </pic:nvPicPr>
                        <pic:blipFill>
                          <a:blip r:embed="R6acae1874d17483a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3908006" cy="2523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Pr="00E20DBD" w:rsidR="00E20DBD" w:rsidTr="188F0CF0" w14:paraId="287899AF" w14:textId="77777777">
        <w:tc>
          <w:tcPr>
            <w:tcW w:w="4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A8726F" w:rsidR="00A8726F" w:rsidP="256A1C0D" w:rsidRDefault="00E20DBD" w14:paraId="44E3B238" w14:textId="77777777" w14:noSpellErr="1">
            <w:pPr>
              <w:pStyle w:val="Normal"/>
              <w:bidi w:val="0"/>
              <w:spacing w:before="300" w:beforeAutospacing="off" w:after="300" w:afterAutospacing="off" w:line="240" w:lineRule="auto"/>
              <w:ind w:left="0" w:right="0"/>
              <w:jc w:val="left"/>
            </w:pPr>
            <w:r w:rsidR="00E20DBD">
              <w:rPr/>
              <w:t xml:space="preserve">5. </w:t>
            </w:r>
            <w:r w:rsidR="00A8726F">
              <w:rPr/>
              <w:t>Sélectionnez le bouton Suivant.</w:t>
            </w:r>
          </w:p>
          <w:p w:rsidRPr="00E20DBD" w:rsidR="00E20DBD" w:rsidP="256A1C0D" w:rsidRDefault="00A8726F" w14:paraId="7E7CA110" w14:textId="6E38D765" w14:noSpellErr="1">
            <w:pPr>
              <w:pStyle w:val="Normal"/>
              <w:bidi w:val="0"/>
              <w:spacing w:before="300" w:beforeAutospacing="off" w:after="300" w:afterAutospacing="off" w:line="240" w:lineRule="auto"/>
              <w:ind w:left="0" w:right="0"/>
              <w:jc w:val="left"/>
            </w:pPr>
            <w:r w:rsidR="00A8726F">
              <w:rPr/>
              <w:t>Facultatif : sélectionnez les comptes Instagram Business que vous souhaitez lier avant de cliquer sur le bouton Suivant.</w:t>
            </w:r>
          </w:p>
        </w:tc>
        <w:tc>
          <w:tcPr>
            <w:tcW w:w="90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E20DBD" w:rsidR="00E20DBD" w:rsidP="00E20DBD" w:rsidRDefault="00E20DBD" w14:paraId="0E3BD575" w14:textId="46A021DD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 w:rsidR="00E20DBD">
              <w:drawing>
                <wp:inline wp14:editId="211CBE17" wp14:anchorId="485F0B32">
                  <wp:extent cx="4178219" cy="4064000"/>
                  <wp:effectExtent l="0" t="0" r="0" b="0"/>
                  <wp:docPr id="14" name="Image 14" descr="Une image contenant texte&#10;&#10;Description générée automatiquement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Image 14"/>
                          <pic:cNvPicPr/>
                        </pic:nvPicPr>
                        <pic:blipFill>
                          <a:blip r:embed="R4add940d13c8441b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4178219" cy="40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Pr="00E20DBD" w:rsidR="00E20DBD" w:rsidTr="188F0CF0" w14:paraId="33307062" w14:textId="77777777">
        <w:tc>
          <w:tcPr>
            <w:tcW w:w="4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E20DBD" w:rsidR="00E20DBD" w:rsidP="256A1C0D" w:rsidRDefault="00E20DBD" w14:paraId="35ACA08C" w14:textId="273423EE" w14:noSpellErr="1">
            <w:pPr>
              <w:pStyle w:val="Normal"/>
              <w:bidi w:val="0"/>
              <w:spacing w:before="300" w:beforeAutospacing="off" w:after="300" w:afterAutospacing="off" w:line="240" w:lineRule="auto"/>
              <w:ind w:left="0" w:right="0"/>
              <w:jc w:val="left"/>
            </w:pPr>
            <w:r w:rsidR="00E20DBD">
              <w:rPr/>
              <w:t xml:space="preserve">6. </w:t>
            </w:r>
            <w:r w:rsidR="0065208E">
              <w:rPr/>
              <w:t>Sélectionnez les pages Facebook que vous souhaitez utiliser, puis sélectionnez Suivant.</w:t>
            </w:r>
          </w:p>
          <w:p w:rsidRPr="00E20DBD" w:rsidR="00E20DBD" w:rsidP="00E20DBD" w:rsidRDefault="00E20DBD" w14:paraId="3A97E9C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0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E20DBD" w:rsidR="00E20DBD" w:rsidP="00E20DBD" w:rsidRDefault="00E20DBD" w14:paraId="70EF9B94" w14:textId="49089668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 w:rsidR="00E20DBD">
              <w:drawing>
                <wp:inline wp14:editId="659C2B75" wp14:anchorId="013D46D3">
                  <wp:extent cx="4192599" cy="4135755"/>
                  <wp:effectExtent l="0" t="0" r="0" b="0"/>
                  <wp:docPr id="13" name="Image 13" descr="Une image contenant texte&#10;&#10;Description générée automatiquement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Image 13"/>
                          <pic:cNvPicPr/>
                        </pic:nvPicPr>
                        <pic:blipFill>
                          <a:blip r:embed="R7697eaad9f6f49db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4192599" cy="4135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Pr="00E20DBD" w:rsidR="00E20DBD" w:rsidTr="188F0CF0" w14:paraId="71F11760" w14:textId="77777777">
        <w:tc>
          <w:tcPr>
            <w:tcW w:w="4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E20DBD" w:rsidR="00E20DBD" w:rsidP="256A1C0D" w:rsidRDefault="00E20DBD" w14:paraId="64541D91" w14:textId="7543AC16" w14:noSpellErr="1">
            <w:pPr>
              <w:pStyle w:val="Normal"/>
              <w:bidi w:val="0"/>
              <w:spacing w:before="300" w:beforeAutospacing="off" w:after="300" w:afterAutospacing="off" w:line="240" w:lineRule="auto"/>
              <w:ind w:left="0" w:right="0"/>
              <w:jc w:val="left"/>
            </w:pPr>
            <w:r w:rsidR="00E20DBD">
              <w:rPr/>
              <w:t xml:space="preserve">7. </w:t>
            </w:r>
            <w:r w:rsidR="0065208E">
              <w:rPr/>
              <w:t>Sélectionnez les paramètres de confidentialité que vous souhaitez inclure, puis sélectionnez Terminé.</w:t>
            </w:r>
          </w:p>
          <w:p w:rsidRPr="00E20DBD" w:rsidR="00E20DBD" w:rsidP="256A1C0D" w:rsidRDefault="00E20DBD" w14:paraId="09FF25D6" w14:textId="77777777" w14:noSpellErr="1">
            <w:pPr>
              <w:pStyle w:val="Normal"/>
              <w:bidi w:val="0"/>
              <w:spacing w:before="300" w:beforeAutospacing="off" w:after="300" w:afterAutospacing="off" w:line="240" w:lineRule="auto"/>
              <w:ind w:left="0" w:right="0"/>
              <w:jc w:val="left"/>
            </w:pPr>
          </w:p>
        </w:tc>
        <w:tc>
          <w:tcPr>
            <w:tcW w:w="90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E20DBD" w:rsidR="00E20DBD" w:rsidP="256A1C0D" w:rsidRDefault="00E20DBD" w14:paraId="1C5B3446" w14:textId="33221CC8" w14:noSpellErr="1">
            <w:pPr>
              <w:pStyle w:val="Normal"/>
              <w:bidi w:val="0"/>
              <w:spacing w:before="300" w:beforeAutospacing="off" w:after="300" w:afterAutospacing="off" w:line="240" w:lineRule="auto"/>
              <w:ind w:left="0" w:right="0"/>
              <w:jc w:val="left"/>
            </w:pPr>
            <w:r w:rsidR="00E20DBD">
              <w:drawing>
                <wp:inline wp14:editId="4C13C162" wp14:anchorId="26D2AEF9">
                  <wp:extent cx="3962185" cy="4465320"/>
                  <wp:effectExtent l="0" t="0" r="635" b="0"/>
                  <wp:docPr id="12" name="Image 12" descr="Une image contenant texte&#10;&#10;Description générée automatiquement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Image 12"/>
                          <pic:cNvPicPr/>
                        </pic:nvPicPr>
                        <pic:blipFill>
                          <a:blip r:embed="R05ce5394fb624b72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3962185" cy="4465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Pr="00E20DBD" w:rsidR="00E20DBD" w:rsidTr="188F0CF0" w14:paraId="70491AB1" w14:textId="7777777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E20DBD" w:rsidR="00E20DBD" w:rsidP="256A1C0D" w:rsidRDefault="00E20DBD" w14:paraId="491AB5AF" w14:textId="40AE7415" w14:noSpellErr="1">
            <w:pPr>
              <w:pStyle w:val="Normal"/>
              <w:bidi w:val="0"/>
              <w:spacing w:before="300" w:beforeAutospacing="off" w:after="300" w:afterAutospacing="off" w:line="240" w:lineRule="auto"/>
              <w:ind w:left="0" w:right="0"/>
              <w:jc w:val="left"/>
            </w:pPr>
            <w:r w:rsidR="00E20DBD">
              <w:rPr/>
              <w:t xml:space="preserve">8. </w:t>
            </w:r>
            <w:r w:rsidR="00AB1AD6">
              <w:rPr/>
              <w:t>Sélect</w:t>
            </w:r>
            <w:r w:rsidR="00AB1AD6">
              <w:rPr/>
              <w:t>ionnez</w:t>
            </w:r>
            <w:r w:rsidR="00E20DBD">
              <w:rPr/>
              <w:t> </w:t>
            </w:r>
            <w:r w:rsidR="00E20DBD">
              <w:rPr/>
              <w:t>OK</w:t>
            </w:r>
            <w:r w:rsidR="00E20DBD">
              <w:rPr/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E20DBD" w:rsidR="00E20DBD" w:rsidP="00E20DBD" w:rsidRDefault="00E20DBD" w14:paraId="20B8E580" w14:textId="1F36271D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 w:rsidR="00E20DBD">
              <w:drawing>
                <wp:inline wp14:editId="0013DA2F" wp14:anchorId="7B8F4146">
                  <wp:extent cx="4097084" cy="4447540"/>
                  <wp:effectExtent l="0" t="0" r="0" b="0"/>
                  <wp:docPr id="11" name="Image 11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Image 11"/>
                          <pic:cNvPicPr/>
                        </pic:nvPicPr>
                        <pic:blipFill>
                          <a:blip r:embed="Reaee0639e00a4b14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4097084" cy="4447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Pr="00CD4855" w:rsidR="005F7963" w:rsidP="188F0CF0" w:rsidRDefault="00CD4855" w14:paraId="3975A5D9" w14:textId="0D75093E">
      <w:pPr>
        <w:jc w:val="both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00CD4855">
        <w:rPr/>
        <w:t xml:space="preserve">Si une fenêtre contextuelle apparaît, passez en revue et sélectionnez les pages auxquelles vous souhaitez que </w:t>
      </w:r>
      <w:proofErr w:type="spellStart"/>
      <w:r w:rsidR="00CD4855">
        <w:rPr/>
        <w:t>Cision</w:t>
      </w:r>
      <w:proofErr w:type="spellEnd"/>
      <w:r w:rsidR="00CD4855">
        <w:rPr/>
        <w:t xml:space="preserve"> Social </w:t>
      </w:r>
      <w:proofErr w:type="spellStart"/>
      <w:r w:rsidR="00CD4855">
        <w:rPr/>
        <w:t>L</w:t>
      </w:r>
      <w:r w:rsidRPr="188F0CF0" w:rsidR="00CD485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istening</w:t>
      </w:r>
      <w:proofErr w:type="spellEnd"/>
      <w:r w:rsidRPr="188F0CF0" w:rsidR="00CD485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ait accès, puis sélectionnez Autoriser.</w:t>
      </w:r>
    </w:p>
    <w:p w:rsidR="00020E3C" w:rsidP="256A1C0D" w:rsidRDefault="00020E3C" w14:paraId="0E628930" w14:textId="77777777" w14:noSpellErr="1">
      <w:pPr>
        <w:spacing w:before="300" w:after="300" w:line="240" w:lineRule="auto"/>
        <w:rPr>
          <w:rFonts w:ascii="Calibri" w:hAnsi="Calibri" w:eastAsia="Calibri" w:cs="Calibri" w:asciiTheme="minorAscii" w:hAnsiTheme="minorAscii" w:eastAsiaTheme="minorAscii" w:cstheme="minorAscii"/>
          <w:color w:val="212121"/>
          <w:sz w:val="22"/>
          <w:szCs w:val="22"/>
          <w:u w:val="single"/>
          <w:lang w:eastAsia="fr-FR"/>
        </w:rPr>
      </w:pPr>
      <w:r w:rsidRPr="256A1C0D" w:rsidR="00020E3C">
        <w:rPr>
          <w:rFonts w:ascii="Calibri" w:hAnsi="Calibri" w:eastAsia="Calibri" w:cs="Calibri" w:asciiTheme="minorAscii" w:hAnsiTheme="minorAscii" w:eastAsiaTheme="minorAscii" w:cstheme="minorAscii"/>
          <w:color w:val="212121"/>
          <w:sz w:val="22"/>
          <w:szCs w:val="22"/>
          <w:u w:val="single"/>
          <w:lang w:eastAsia="fr-FR"/>
        </w:rPr>
        <w:t>Si vous n'avez pas accès au compte Facebook que vous souhaitez authentifier :</w:t>
      </w:r>
    </w:p>
    <w:p w:rsidRPr="00E20DBD" w:rsidR="00E20DBD" w:rsidP="188F0CF0" w:rsidRDefault="00020E3C" w14:paraId="223D29F1" w14:textId="6ACB5FE4">
      <w:pPr>
        <w:spacing w:before="300" w:after="300" w:line="240" w:lineRule="auto"/>
        <w:jc w:val="both"/>
        <w:rPr>
          <w:rFonts w:ascii="Montserrat" w:hAnsi="Montserrat" w:eastAsia="Times New Roman" w:cs="Times New Roman"/>
          <w:color w:val="333333"/>
          <w:sz w:val="24"/>
          <w:szCs w:val="24"/>
          <w:lang w:eastAsia="fr-FR"/>
        </w:rPr>
      </w:pPr>
      <w:r w:rsidRPr="188F0CF0" w:rsidR="00020E3C">
        <w:rPr>
          <w:rFonts w:ascii="Calibri" w:hAnsi="Calibri" w:eastAsia="Calibri" w:cs="Calibri" w:asciiTheme="minorAscii" w:hAnsiTheme="minorAscii" w:eastAsiaTheme="minorAscii" w:cstheme="minorAscii"/>
          <w:color w:val="333333"/>
          <w:sz w:val="22"/>
          <w:szCs w:val="22"/>
          <w:lang w:eastAsia="fr-FR"/>
        </w:rPr>
        <w:t xml:space="preserve">Vous pouvez inviter l'administrateur du compte ou une autre personne ayant accès au compte à s'authentifier en votre nom. Le destinataire du lien n'a pas besoin d'être membre de Social </w:t>
      </w:r>
      <w:proofErr w:type="spellStart"/>
      <w:r w:rsidRPr="188F0CF0" w:rsidR="00020E3C">
        <w:rPr>
          <w:rFonts w:ascii="Calibri" w:hAnsi="Calibri" w:eastAsia="Calibri" w:cs="Calibri" w:asciiTheme="minorAscii" w:hAnsiTheme="minorAscii" w:eastAsiaTheme="minorAscii" w:cstheme="minorAscii"/>
          <w:color w:val="333333"/>
          <w:sz w:val="22"/>
          <w:szCs w:val="22"/>
          <w:lang w:eastAsia="fr-FR"/>
        </w:rPr>
        <w:t>Listening</w:t>
      </w:r>
      <w:proofErr w:type="spellEnd"/>
      <w:r w:rsidRPr="188F0CF0" w:rsidR="00020E3C">
        <w:rPr>
          <w:rFonts w:ascii="Calibri" w:hAnsi="Calibri" w:eastAsia="Calibri" w:cs="Calibri" w:asciiTheme="minorAscii" w:hAnsiTheme="minorAscii" w:eastAsiaTheme="minorAscii" w:cstheme="minorAscii"/>
          <w:color w:val="333333"/>
          <w:sz w:val="22"/>
          <w:szCs w:val="22"/>
          <w:lang w:eastAsia="fr-FR"/>
        </w:rPr>
        <w:t xml:space="preserve"> pour authentifier le compte Facebook. Sélectionnez Copier pour copier le lien, puis partagez-le avec la personne qui peut s'authentifier en votre</w:t>
      </w:r>
      <w:r w:rsidRPr="188F0CF0" w:rsidR="00020E3C">
        <w:rPr>
          <w:rFonts w:ascii="Montserrat" w:hAnsi="Montserrat" w:eastAsia="Times New Roman" w:cs="Times New Roman"/>
          <w:color w:val="333333"/>
          <w:sz w:val="24"/>
          <w:szCs w:val="24"/>
          <w:lang w:eastAsia="fr-FR"/>
        </w:rPr>
        <w:t xml:space="preserve"> nom.</w:t>
      </w:r>
      <w:r w:rsidR="00E20DBD">
        <w:drawing>
          <wp:inline wp14:editId="431114E1" wp14:anchorId="41C81653">
            <wp:extent cx="5760720" cy="1888490"/>
            <wp:effectExtent l="0" t="0" r="0" b="0"/>
            <wp:docPr id="10" name="Image 10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 10"/>
                    <pic:cNvPicPr/>
                  </pic:nvPicPr>
                  <pic:blipFill>
                    <a:blip r:embed="R65bd844dc8f54939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760720" cy="1888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E20DBD" w:rsidR="00E20DBD" w:rsidP="00E20DBD" w:rsidRDefault="00E20DBD" w14:paraId="1F7EB7FA" w14:textId="77777777">
      <w:pPr>
        <w:spacing w:before="300" w:after="300" w:line="240" w:lineRule="auto"/>
        <w:rPr>
          <w:rFonts w:ascii="Montserrat" w:hAnsi="Montserrat" w:eastAsia="Times New Roman" w:cs="Times New Roman"/>
          <w:color w:val="333333"/>
          <w:sz w:val="24"/>
          <w:szCs w:val="24"/>
          <w:lang w:eastAsia="fr-FR"/>
        </w:rPr>
      </w:pPr>
    </w:p>
    <w:p w:rsidR="00AB1AD6" w:rsidP="256A1C0D" w:rsidRDefault="00AB1AD6" w14:paraId="467D6449" w14:textId="54715289">
      <w:pPr>
        <w:spacing w:before="300" w:after="300" w:line="240" w:lineRule="auto"/>
        <w:rPr>
          <w:rFonts w:ascii="Calibri" w:hAnsi="Calibri" w:eastAsia="Calibri" w:cs="Calibri" w:asciiTheme="minorAscii" w:hAnsiTheme="minorAscii" w:eastAsiaTheme="minorAscii" w:cstheme="minorAscii"/>
          <w:color w:val="333333"/>
          <w:sz w:val="22"/>
          <w:szCs w:val="22"/>
          <w:lang w:eastAsia="fr-FR"/>
        </w:rPr>
      </w:pPr>
      <w:r w:rsidRPr="256A1C0D" w:rsidR="001107A4">
        <w:rPr>
          <w:rFonts w:ascii="Calibri" w:hAnsi="Calibri" w:eastAsia="Calibri" w:cs="Calibri" w:asciiTheme="minorAscii" w:hAnsiTheme="minorAscii" w:eastAsiaTheme="minorAscii" w:cstheme="minorAscii"/>
          <w:color w:val="ED7D31" w:themeColor="accent2" w:themeTint="FF" w:themeShade="FF"/>
          <w:sz w:val="22"/>
          <w:szCs w:val="22"/>
          <w:u w:val="single"/>
          <w:lang w:eastAsia="fr-FR"/>
        </w:rPr>
        <w:t xml:space="preserve">Affichage des </w:t>
      </w:r>
      <w:r w:rsidRPr="256A1C0D" w:rsidR="447B0C70">
        <w:rPr>
          <w:rFonts w:ascii="Calibri" w:hAnsi="Calibri" w:eastAsia="Calibri" w:cs="Calibri" w:asciiTheme="minorAscii" w:hAnsiTheme="minorAscii" w:eastAsiaTheme="minorAscii" w:cstheme="minorAscii"/>
          <w:color w:val="ED7D31" w:themeColor="accent2" w:themeTint="FF" w:themeShade="FF"/>
          <w:sz w:val="22"/>
          <w:szCs w:val="22"/>
          <w:u w:val="single"/>
          <w:lang w:eastAsia="fr-FR"/>
        </w:rPr>
        <w:t>comptes</w:t>
      </w:r>
      <w:r w:rsidRPr="256A1C0D" w:rsidR="001107A4">
        <w:rPr>
          <w:rFonts w:ascii="Calibri" w:hAnsi="Calibri" w:eastAsia="Calibri" w:cs="Calibri" w:asciiTheme="minorAscii" w:hAnsiTheme="minorAscii" w:eastAsiaTheme="minorAscii" w:cstheme="minorAscii"/>
          <w:color w:val="ED7D31" w:themeColor="accent2" w:themeTint="FF" w:themeShade="FF"/>
          <w:sz w:val="22"/>
          <w:szCs w:val="22"/>
          <w:u w:val="single"/>
          <w:lang w:eastAsia="fr-FR"/>
        </w:rPr>
        <w:t xml:space="preserve"> dans le tableau des authentifications Facebook :</w:t>
      </w:r>
      <w:proofErr w:type="gramStart"/>
      <w:proofErr w:type="gramEnd"/>
    </w:p>
    <w:p w:rsidR="00AB1AD6" w:rsidP="188F0CF0" w:rsidRDefault="00AB1AD6" w14:paraId="6E94B111" w14:textId="2181EA37">
      <w:pPr>
        <w:spacing w:before="300" w:after="30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color w:val="333333"/>
          <w:sz w:val="22"/>
          <w:szCs w:val="22"/>
          <w:lang w:eastAsia="fr-FR"/>
        </w:rPr>
      </w:pPr>
      <w:r w:rsidRPr="188F0CF0" w:rsidR="19BD6225">
        <w:rPr>
          <w:rFonts w:ascii="Calibri" w:hAnsi="Calibri" w:eastAsia="Calibri" w:cs="Calibri" w:asciiTheme="minorAscii" w:hAnsiTheme="minorAscii" w:eastAsiaTheme="minorAscii" w:cstheme="minorAscii"/>
          <w:color w:val="333333"/>
          <w:sz w:val="22"/>
          <w:szCs w:val="22"/>
          <w:lang w:eastAsia="fr-FR"/>
        </w:rPr>
        <w:t>R</w:t>
      </w:r>
      <w:r w:rsidRPr="188F0CF0" w:rsidR="00AB1AD6">
        <w:rPr>
          <w:rFonts w:ascii="Calibri" w:hAnsi="Calibri" w:eastAsia="Calibri" w:cs="Calibri" w:asciiTheme="minorAscii" w:hAnsiTheme="minorAscii" w:eastAsiaTheme="minorAscii" w:cstheme="minorAscii"/>
          <w:color w:val="333333"/>
          <w:sz w:val="22"/>
          <w:szCs w:val="22"/>
          <w:lang w:eastAsia="fr-FR"/>
        </w:rPr>
        <w:t>EMARQUE : si l'un</w:t>
      </w:r>
      <w:r w:rsidRPr="188F0CF0" w:rsidR="00AB1AD6">
        <w:rPr>
          <w:rFonts w:ascii="Calibri" w:hAnsi="Calibri" w:eastAsia="Calibri" w:cs="Calibri" w:asciiTheme="minorAscii" w:hAnsiTheme="minorAscii" w:eastAsiaTheme="minorAscii" w:cstheme="minorAscii"/>
          <w:color w:val="333333"/>
          <w:sz w:val="22"/>
          <w:szCs w:val="22"/>
          <w:lang w:eastAsia="fr-FR"/>
        </w:rPr>
        <w:t>e</w:t>
      </w:r>
      <w:r w:rsidRPr="188F0CF0" w:rsidR="00AB1AD6">
        <w:rPr>
          <w:rFonts w:ascii="Calibri" w:hAnsi="Calibri" w:eastAsia="Calibri" w:cs="Calibri" w:asciiTheme="minorAscii" w:hAnsiTheme="minorAscii" w:eastAsiaTheme="minorAscii" w:cstheme="minorAscii"/>
          <w:color w:val="333333"/>
          <w:sz w:val="22"/>
          <w:szCs w:val="22"/>
          <w:lang w:eastAsia="fr-FR"/>
        </w:rPr>
        <w:t xml:space="preserve"> de vos </w:t>
      </w:r>
      <w:r w:rsidRPr="188F0CF0" w:rsidR="00AB1AD6">
        <w:rPr>
          <w:rFonts w:ascii="Calibri" w:hAnsi="Calibri" w:eastAsia="Calibri" w:cs="Calibri" w:asciiTheme="minorAscii" w:hAnsiTheme="minorAscii" w:eastAsiaTheme="minorAscii" w:cstheme="minorAscii"/>
          <w:color w:val="333333"/>
          <w:sz w:val="22"/>
          <w:szCs w:val="22"/>
          <w:lang w:eastAsia="fr-FR"/>
        </w:rPr>
        <w:t>authentifications</w:t>
      </w:r>
      <w:r w:rsidRPr="188F0CF0" w:rsidR="00AB1AD6">
        <w:rPr>
          <w:rFonts w:ascii="Calibri" w:hAnsi="Calibri" w:eastAsia="Calibri" w:cs="Calibri" w:asciiTheme="minorAscii" w:hAnsiTheme="minorAscii" w:eastAsiaTheme="minorAscii" w:cstheme="minorAscii"/>
          <w:color w:val="333333"/>
          <w:sz w:val="22"/>
          <w:szCs w:val="22"/>
          <w:lang w:eastAsia="fr-FR"/>
        </w:rPr>
        <w:t xml:space="preserve"> Facebook </w:t>
      </w:r>
      <w:proofErr w:type="gramStart"/>
      <w:r w:rsidRPr="188F0CF0" w:rsidR="00AB1AD6">
        <w:rPr>
          <w:rFonts w:ascii="Calibri" w:hAnsi="Calibri" w:eastAsia="Calibri" w:cs="Calibri" w:asciiTheme="minorAscii" w:hAnsiTheme="minorAscii" w:eastAsiaTheme="minorAscii" w:cstheme="minorAscii"/>
          <w:color w:val="333333"/>
          <w:sz w:val="22"/>
          <w:szCs w:val="22"/>
          <w:lang w:eastAsia="fr-FR"/>
        </w:rPr>
        <w:t>a</w:t>
      </w:r>
      <w:proofErr w:type="gramEnd"/>
      <w:r w:rsidRPr="188F0CF0" w:rsidR="00AB1AD6">
        <w:rPr>
          <w:rFonts w:ascii="Calibri" w:hAnsi="Calibri" w:eastAsia="Calibri" w:cs="Calibri" w:asciiTheme="minorAscii" w:hAnsiTheme="minorAscii" w:eastAsiaTheme="minorAscii" w:cstheme="minorAscii"/>
          <w:color w:val="333333"/>
          <w:sz w:val="22"/>
          <w:szCs w:val="22"/>
          <w:lang w:eastAsia="fr-FR"/>
        </w:rPr>
        <w:t xml:space="preserve"> un statut Inactif, sélectionnez Se connecter avec Facebook en haut et essayez de répéter les étapes précédentes.</w:t>
      </w:r>
    </w:p>
    <w:p w:rsidRPr="00E20DBD" w:rsidR="00E20DBD" w:rsidP="00AB1AD6" w:rsidRDefault="00E20DBD" w14:paraId="23616703" w14:textId="0BCA6516">
      <w:pPr>
        <w:spacing w:before="300" w:after="300" w:line="240" w:lineRule="auto"/>
        <w:jc w:val="center"/>
        <w:rPr>
          <w:rFonts w:ascii="Montserrat" w:hAnsi="Montserrat" w:eastAsia="Times New Roman" w:cs="Times New Roman"/>
          <w:color w:val="333333"/>
          <w:sz w:val="24"/>
          <w:szCs w:val="24"/>
          <w:lang w:eastAsia="fr-FR"/>
        </w:rPr>
      </w:pPr>
      <w:r w:rsidR="00E20DBD">
        <w:drawing>
          <wp:inline wp14:editId="0F0A43DB" wp14:anchorId="340D4200">
            <wp:extent cx="5760720" cy="2997200"/>
            <wp:effectExtent l="0" t="0" r="0" b="0"/>
            <wp:docPr id="9" name="Image 9" descr="Une image contenant table&#10;&#10;Description générée automatiquement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 9"/>
                    <pic:cNvPicPr/>
                  </pic:nvPicPr>
                  <pic:blipFill>
                    <a:blip r:embed="R89f66309346f40b5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760720" cy="299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5D7E" w:rsidP="188F0CF0" w:rsidRDefault="00F208E1" w14:paraId="10F1A84B" w14:textId="4BA35C20">
      <w:pPr>
        <w:spacing w:before="100" w:beforeAutospacing="on" w:after="100" w:afterAutospacing="on" w:line="240" w:lineRule="auto"/>
        <w:ind w:left="720"/>
        <w:jc w:val="both"/>
        <w:rPr>
          <w:rFonts w:ascii="Calibri" w:hAnsi="Calibri" w:eastAsia="Calibri" w:cs="Calibri" w:asciiTheme="minorAscii" w:hAnsiTheme="minorAscii" w:eastAsiaTheme="minorAscii" w:cstheme="minorAscii"/>
          <w:color w:val="212121"/>
          <w:sz w:val="22"/>
          <w:szCs w:val="22"/>
          <w:u w:val="single"/>
          <w:lang w:eastAsia="fr-FR"/>
        </w:rPr>
      </w:pPr>
      <w:r w:rsidRPr="188F0CF0" w:rsidR="00F208E1">
        <w:rPr>
          <w:rFonts w:ascii="Calibri" w:hAnsi="Calibri" w:eastAsia="Calibri" w:cs="Calibri" w:asciiTheme="minorAscii" w:hAnsiTheme="minorAscii" w:eastAsiaTheme="minorAscii" w:cstheme="minorAscii"/>
          <w:color w:val="212121"/>
          <w:sz w:val="22"/>
          <w:szCs w:val="22"/>
          <w:u w:val="single"/>
          <w:lang w:eastAsia="fr-FR"/>
        </w:rPr>
        <w:t>Il existe deux types de</w:t>
      </w:r>
      <w:r w:rsidRPr="188F0CF0" w:rsidR="29B84AB8">
        <w:rPr>
          <w:rFonts w:ascii="Calibri" w:hAnsi="Calibri" w:eastAsia="Calibri" w:cs="Calibri" w:asciiTheme="minorAscii" w:hAnsiTheme="minorAscii" w:eastAsiaTheme="minorAscii" w:cstheme="minorAscii"/>
          <w:color w:val="212121"/>
          <w:sz w:val="22"/>
          <w:szCs w:val="22"/>
          <w:u w:val="single"/>
          <w:lang w:eastAsia="fr-FR"/>
        </w:rPr>
        <w:t xml:space="preserve"> connexion</w:t>
      </w:r>
      <w:r w:rsidRPr="188F0CF0" w:rsidR="00F208E1">
        <w:rPr>
          <w:rFonts w:ascii="Calibri" w:hAnsi="Calibri" w:eastAsia="Calibri" w:cs="Calibri" w:asciiTheme="minorAscii" w:hAnsiTheme="minorAscii" w:eastAsiaTheme="minorAscii" w:cstheme="minorAscii"/>
          <w:color w:val="212121"/>
          <w:sz w:val="22"/>
          <w:szCs w:val="22"/>
          <w:u w:val="single"/>
          <w:lang w:eastAsia="fr-FR"/>
        </w:rPr>
        <w:t>, selon les autorisations que vous sélectionnez lors du processus d'authentification :</w:t>
      </w:r>
    </w:p>
    <w:p w:rsidRPr="006C0590" w:rsidR="00050852" w:rsidP="188F0CF0" w:rsidRDefault="00050852" w14:paraId="50DEF61A" w14:textId="593932F5">
      <w:pPr>
        <w:pStyle w:val="Paragraphedeliste"/>
        <w:numPr>
          <w:ilvl w:val="0"/>
          <w:numId w:val="10"/>
        </w:numPr>
        <w:spacing w:before="100" w:beforeAutospacing="on" w:after="100" w:afterAutospacing="on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color w:val="212121"/>
          <w:sz w:val="22"/>
          <w:szCs w:val="22"/>
          <w:lang w:eastAsia="fr-FR"/>
        </w:rPr>
      </w:pPr>
      <w:r w:rsidRPr="188F0CF0" w:rsidR="0005085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333333"/>
          <w:sz w:val="22"/>
          <w:szCs w:val="22"/>
          <w:lang w:eastAsia="fr-FR"/>
        </w:rPr>
        <w:t xml:space="preserve">Les authentifications d'utilisateur sont </w:t>
      </w:r>
      <w:r w:rsidRPr="188F0CF0" w:rsidR="00B01F9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333333"/>
          <w:sz w:val="22"/>
          <w:szCs w:val="22"/>
          <w:lang w:eastAsia="fr-FR"/>
        </w:rPr>
        <w:t>créées</w:t>
      </w:r>
      <w:r w:rsidRPr="188F0CF0" w:rsidR="0005085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333333"/>
          <w:sz w:val="22"/>
          <w:szCs w:val="22"/>
          <w:lang w:eastAsia="fr-FR"/>
        </w:rPr>
        <w:t xml:space="preserve"> lorsque vous vous authentifiez auprès de Facebook mais n'accordez pas l'accès à l</w:t>
      </w:r>
      <w:r w:rsidRPr="188F0CF0" w:rsidR="3FD0520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333333"/>
          <w:sz w:val="22"/>
          <w:szCs w:val="22"/>
          <w:lang w:eastAsia="fr-FR"/>
        </w:rPr>
        <w:t>a surveillance via</w:t>
      </w:r>
      <w:r w:rsidRPr="188F0CF0" w:rsidR="0005085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333333"/>
          <w:sz w:val="22"/>
          <w:szCs w:val="22"/>
          <w:lang w:eastAsia="fr-FR"/>
        </w:rPr>
        <w:t xml:space="preserve"> la page Facebook sur laquelle vous avez un rôle.</w:t>
      </w:r>
    </w:p>
    <w:p w:rsidR="00AD5B26" w:rsidP="188F0CF0" w:rsidRDefault="009A61D0" w14:paraId="51FAB873" w14:textId="244A2F6A">
      <w:pPr>
        <w:pStyle w:val="Paragraphedeliste"/>
        <w:numPr>
          <w:ilvl w:val="0"/>
          <w:numId w:val="11"/>
        </w:numPr>
        <w:spacing w:before="100" w:beforeAutospacing="on" w:after="100" w:afterAutospacing="on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color w:val="333333"/>
          <w:sz w:val="22"/>
          <w:szCs w:val="22"/>
          <w:lang w:eastAsia="fr-FR"/>
        </w:rPr>
      </w:pPr>
      <w:r w:rsidRPr="188F0CF0" w:rsidR="63D66E2C">
        <w:rPr>
          <w:rFonts w:ascii="Calibri" w:hAnsi="Calibri" w:eastAsia="Calibri" w:cs="Calibri" w:asciiTheme="minorAscii" w:hAnsiTheme="minorAscii" w:eastAsiaTheme="minorAscii" w:cstheme="minorAscii"/>
          <w:color w:val="333333"/>
          <w:sz w:val="22"/>
          <w:szCs w:val="22"/>
          <w:lang w:eastAsia="fr-FR"/>
        </w:rPr>
        <w:t>Cette connexion</w:t>
      </w:r>
      <w:r w:rsidRPr="188F0CF0" w:rsidR="009A61D0">
        <w:rPr>
          <w:rFonts w:ascii="Calibri" w:hAnsi="Calibri" w:eastAsia="Calibri" w:cs="Calibri" w:asciiTheme="minorAscii" w:hAnsiTheme="minorAscii" w:eastAsiaTheme="minorAscii" w:cstheme="minorAscii"/>
          <w:color w:val="333333"/>
          <w:sz w:val="22"/>
          <w:szCs w:val="22"/>
          <w:lang w:eastAsia="fr-FR"/>
        </w:rPr>
        <w:t xml:space="preserve"> peut être utilisé</w:t>
      </w:r>
      <w:r w:rsidRPr="188F0CF0" w:rsidR="5DF409EA">
        <w:rPr>
          <w:rFonts w:ascii="Calibri" w:hAnsi="Calibri" w:eastAsia="Calibri" w:cs="Calibri" w:asciiTheme="minorAscii" w:hAnsiTheme="minorAscii" w:eastAsiaTheme="minorAscii" w:cstheme="minorAscii"/>
          <w:color w:val="333333"/>
          <w:sz w:val="22"/>
          <w:szCs w:val="22"/>
          <w:lang w:eastAsia="fr-FR"/>
        </w:rPr>
        <w:t>e</w:t>
      </w:r>
      <w:r w:rsidRPr="188F0CF0" w:rsidR="009A61D0">
        <w:rPr>
          <w:rFonts w:ascii="Calibri" w:hAnsi="Calibri" w:eastAsia="Calibri" w:cs="Calibri" w:asciiTheme="minorAscii" w:hAnsiTheme="minorAscii" w:eastAsiaTheme="minorAscii" w:cstheme="minorAscii"/>
          <w:color w:val="333333"/>
          <w:sz w:val="22"/>
          <w:szCs w:val="22"/>
          <w:lang w:eastAsia="fr-FR"/>
        </w:rPr>
        <w:t xml:space="preserve"> pour cibler n'importe quelle page Facebook publique q</w:t>
      </w:r>
      <w:r w:rsidRPr="188F0CF0" w:rsidR="4530641E">
        <w:rPr>
          <w:rFonts w:ascii="Calibri" w:hAnsi="Calibri" w:eastAsia="Calibri" w:cs="Calibri" w:asciiTheme="minorAscii" w:hAnsiTheme="minorAscii" w:eastAsiaTheme="minorAscii" w:cstheme="minorAscii"/>
          <w:color w:val="333333"/>
          <w:sz w:val="22"/>
          <w:szCs w:val="22"/>
          <w:lang w:eastAsia="fr-FR"/>
        </w:rPr>
        <w:t>ue vous pouvez voir via votre compte</w:t>
      </w:r>
      <w:r w:rsidRPr="188F0CF0" w:rsidR="009A61D0">
        <w:rPr>
          <w:rFonts w:ascii="Calibri" w:hAnsi="Calibri" w:eastAsia="Calibri" w:cs="Calibri" w:asciiTheme="minorAscii" w:hAnsiTheme="minorAscii" w:eastAsiaTheme="minorAscii" w:cstheme="minorAscii"/>
          <w:color w:val="333333"/>
          <w:sz w:val="22"/>
          <w:szCs w:val="22"/>
          <w:lang w:eastAsia="fr-FR"/>
        </w:rPr>
        <w:t>. L'ajout de cette page en tant que source de données ciblée permet à l</w:t>
      </w:r>
      <w:r w:rsidRPr="188F0CF0" w:rsidR="09E95E12">
        <w:rPr>
          <w:rFonts w:ascii="Calibri" w:hAnsi="Calibri" w:eastAsia="Calibri" w:cs="Calibri" w:asciiTheme="minorAscii" w:hAnsiTheme="minorAscii" w:eastAsiaTheme="minorAscii" w:cstheme="minorAscii"/>
          <w:color w:val="333333"/>
          <w:sz w:val="22"/>
          <w:szCs w:val="22"/>
          <w:lang w:eastAsia="fr-FR"/>
        </w:rPr>
        <w:t xml:space="preserve">a </w:t>
      </w:r>
      <w:r w:rsidRPr="188F0CF0" w:rsidR="09E95E12">
        <w:rPr>
          <w:rFonts w:ascii="Calibri" w:hAnsi="Calibri" w:eastAsia="Calibri" w:cs="Calibri" w:asciiTheme="minorAscii" w:hAnsiTheme="minorAscii" w:eastAsiaTheme="minorAscii" w:cstheme="minorAscii"/>
          <w:color w:val="333333"/>
          <w:sz w:val="22"/>
          <w:szCs w:val="22"/>
          <w:lang w:eastAsia="fr-FR"/>
        </w:rPr>
        <w:t>surveillance</w:t>
      </w:r>
      <w:r w:rsidRPr="188F0CF0" w:rsidR="009A61D0">
        <w:rPr>
          <w:rFonts w:ascii="Calibri" w:hAnsi="Calibri" w:eastAsia="Calibri" w:cs="Calibri" w:asciiTheme="minorAscii" w:hAnsiTheme="minorAscii" w:eastAsiaTheme="minorAscii" w:cstheme="minorAscii"/>
          <w:color w:val="333333"/>
          <w:sz w:val="22"/>
          <w:szCs w:val="22"/>
          <w:lang w:eastAsia="fr-FR"/>
        </w:rPr>
        <w:t xml:space="preserve"> de collecter tous les messages et commentaires du mur public sur cette page.</w:t>
      </w:r>
    </w:p>
    <w:p w:rsidRPr="00AD5B26" w:rsidR="00AD2D58" w:rsidP="188F0CF0" w:rsidRDefault="00AD2D58" w14:paraId="7253A51A" w14:textId="6F6860CF">
      <w:pPr>
        <w:pStyle w:val="Paragraphedeliste"/>
        <w:numPr>
          <w:ilvl w:val="0"/>
          <w:numId w:val="10"/>
        </w:numPr>
        <w:spacing w:before="100" w:beforeAutospacing="on" w:after="100" w:afterAutospacing="on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color w:val="333333"/>
          <w:sz w:val="22"/>
          <w:szCs w:val="22"/>
          <w:lang w:eastAsia="fr-FR"/>
        </w:rPr>
      </w:pPr>
      <w:r w:rsidRPr="188F0CF0" w:rsidR="00AD2D5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333333"/>
          <w:sz w:val="22"/>
          <w:szCs w:val="22"/>
          <w:lang w:eastAsia="fr-FR"/>
        </w:rPr>
        <w:t xml:space="preserve">Les authentifications de page sont </w:t>
      </w:r>
      <w:r w:rsidRPr="188F0CF0" w:rsidR="003C0CD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333333"/>
          <w:sz w:val="22"/>
          <w:szCs w:val="22"/>
          <w:lang w:eastAsia="fr-FR"/>
        </w:rPr>
        <w:t>créées</w:t>
      </w:r>
      <w:r w:rsidRPr="188F0CF0" w:rsidR="00AD2D5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333333"/>
          <w:sz w:val="22"/>
          <w:szCs w:val="22"/>
          <w:lang w:eastAsia="fr-FR"/>
        </w:rPr>
        <w:t xml:space="preserve"> lorsque vous </w:t>
      </w:r>
      <w:r w:rsidRPr="188F0CF0" w:rsidR="137C231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333333"/>
          <w:sz w:val="22"/>
          <w:szCs w:val="22"/>
          <w:lang w:eastAsia="fr-FR"/>
        </w:rPr>
        <w:t>ajoutez votre compte</w:t>
      </w:r>
      <w:r w:rsidRPr="188F0CF0" w:rsidR="00AD2D5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333333"/>
          <w:sz w:val="22"/>
          <w:szCs w:val="22"/>
          <w:lang w:eastAsia="fr-FR"/>
        </w:rPr>
        <w:t xml:space="preserve"> Facebook et accordez également un accès Social </w:t>
      </w:r>
      <w:proofErr w:type="spellStart"/>
      <w:r w:rsidRPr="188F0CF0" w:rsidR="00AD2D5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333333"/>
          <w:sz w:val="22"/>
          <w:szCs w:val="22"/>
          <w:lang w:eastAsia="fr-FR"/>
        </w:rPr>
        <w:t>Listening</w:t>
      </w:r>
      <w:proofErr w:type="spellEnd"/>
      <w:r w:rsidRPr="188F0CF0" w:rsidR="00AD2D5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333333"/>
          <w:sz w:val="22"/>
          <w:szCs w:val="22"/>
          <w:lang w:eastAsia="fr-FR"/>
        </w:rPr>
        <w:t xml:space="preserve"> à la page Facebook sur laquelle vous avez un rôle.</w:t>
      </w:r>
    </w:p>
    <w:p w:rsidRPr="00AD5B26" w:rsidR="003C0CD5" w:rsidP="188F0CF0" w:rsidRDefault="003C0CD5" w14:paraId="18A2EFCD" w14:textId="0D569775">
      <w:pPr>
        <w:pStyle w:val="Paragraphedeliste"/>
        <w:numPr>
          <w:ilvl w:val="0"/>
          <w:numId w:val="12"/>
        </w:numPr>
        <w:spacing w:before="100" w:beforeAutospacing="on" w:after="100" w:afterAutospacing="on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color w:val="333333"/>
          <w:sz w:val="22"/>
          <w:szCs w:val="22"/>
          <w:lang w:eastAsia="fr-FR"/>
        </w:rPr>
      </w:pPr>
      <w:r w:rsidRPr="188F0CF0" w:rsidR="003C0CD5">
        <w:rPr>
          <w:rFonts w:ascii="Calibri" w:hAnsi="Calibri" w:eastAsia="Calibri" w:cs="Calibri" w:asciiTheme="minorAscii" w:hAnsiTheme="minorAscii" w:eastAsiaTheme="minorAscii" w:cstheme="minorAscii"/>
          <w:color w:val="333333"/>
          <w:sz w:val="22"/>
          <w:szCs w:val="22"/>
          <w:lang w:eastAsia="fr-FR"/>
        </w:rPr>
        <w:t xml:space="preserve">Les authentifications de page donnent à Social </w:t>
      </w:r>
      <w:proofErr w:type="spellStart"/>
      <w:r w:rsidRPr="188F0CF0" w:rsidR="003C0CD5">
        <w:rPr>
          <w:rFonts w:ascii="Calibri" w:hAnsi="Calibri" w:eastAsia="Calibri" w:cs="Calibri" w:asciiTheme="minorAscii" w:hAnsiTheme="minorAscii" w:eastAsiaTheme="minorAscii" w:cstheme="minorAscii"/>
          <w:color w:val="333333"/>
          <w:sz w:val="22"/>
          <w:szCs w:val="22"/>
          <w:lang w:eastAsia="fr-FR"/>
        </w:rPr>
        <w:t>Listening</w:t>
      </w:r>
      <w:proofErr w:type="spellEnd"/>
      <w:r w:rsidRPr="188F0CF0" w:rsidR="003C0CD5">
        <w:rPr>
          <w:rFonts w:ascii="Calibri" w:hAnsi="Calibri" w:eastAsia="Calibri" w:cs="Calibri" w:asciiTheme="minorAscii" w:hAnsiTheme="minorAscii" w:eastAsiaTheme="minorAscii" w:cstheme="minorAscii"/>
          <w:color w:val="333333"/>
          <w:sz w:val="22"/>
          <w:szCs w:val="22"/>
          <w:lang w:eastAsia="fr-FR"/>
        </w:rPr>
        <w:t xml:space="preserve"> un accès privilégié au contenu de cette page, y compris aux annonces publiées par cette page et aux commentaires sur ces annonces.</w:t>
      </w:r>
    </w:p>
    <w:p w:rsidRPr="00AD5B26" w:rsidR="006351D7" w:rsidP="188F0CF0" w:rsidRDefault="006351D7" w14:paraId="71096550" w14:textId="45DB5D7F">
      <w:pPr>
        <w:pStyle w:val="Paragraphedeliste"/>
        <w:numPr>
          <w:ilvl w:val="0"/>
          <w:numId w:val="12"/>
        </w:numPr>
        <w:spacing w:before="100" w:beforeAutospacing="on" w:after="100" w:afterAutospacing="on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color w:val="333333"/>
          <w:sz w:val="22"/>
          <w:szCs w:val="22"/>
          <w:lang w:eastAsia="fr-FR"/>
        </w:rPr>
      </w:pPr>
      <w:r w:rsidRPr="188F0CF0" w:rsidR="006351D7">
        <w:rPr>
          <w:rFonts w:ascii="Calibri" w:hAnsi="Calibri" w:eastAsia="Calibri" w:cs="Calibri" w:asciiTheme="minorAscii" w:hAnsiTheme="minorAscii" w:eastAsiaTheme="minorAscii" w:cstheme="minorAscii"/>
          <w:color w:val="333333"/>
          <w:sz w:val="22"/>
          <w:szCs w:val="22"/>
          <w:lang w:eastAsia="fr-FR"/>
        </w:rPr>
        <w:t>De plus, si vous accordez</w:t>
      </w:r>
      <w:r w:rsidRPr="188F0CF0" w:rsidR="006351D7">
        <w:rPr>
          <w:rFonts w:ascii="Calibri" w:hAnsi="Calibri" w:eastAsia="Calibri" w:cs="Calibri" w:asciiTheme="minorAscii" w:hAnsiTheme="minorAscii" w:eastAsiaTheme="minorAscii" w:cstheme="minorAscii"/>
          <w:color w:val="333333"/>
          <w:sz w:val="22"/>
          <w:szCs w:val="22"/>
          <w:lang w:eastAsia="fr-FR"/>
        </w:rPr>
        <w:t xml:space="preserve"> l'accès à un compte professionnel Instagram lié à votre page Facebook, l</w:t>
      </w:r>
      <w:r w:rsidRPr="188F0CF0" w:rsidR="351CAB4E">
        <w:rPr>
          <w:rFonts w:ascii="Calibri" w:hAnsi="Calibri" w:eastAsia="Calibri" w:cs="Calibri" w:asciiTheme="minorAscii" w:hAnsiTheme="minorAscii" w:eastAsiaTheme="minorAscii" w:cstheme="minorAscii"/>
          <w:color w:val="333333"/>
          <w:sz w:val="22"/>
          <w:szCs w:val="22"/>
          <w:lang w:eastAsia="fr-FR"/>
        </w:rPr>
        <w:t xml:space="preserve">a surveillance </w:t>
      </w:r>
      <w:r w:rsidRPr="188F0CF0" w:rsidR="006351D7">
        <w:rPr>
          <w:rFonts w:ascii="Calibri" w:hAnsi="Calibri" w:eastAsia="Calibri" w:cs="Calibri" w:asciiTheme="minorAscii" w:hAnsiTheme="minorAscii" w:eastAsiaTheme="minorAscii" w:cstheme="minorAscii"/>
          <w:color w:val="333333"/>
          <w:sz w:val="22"/>
          <w:szCs w:val="22"/>
          <w:lang w:eastAsia="fr-FR"/>
        </w:rPr>
        <w:t>peut également collecter du contenu à partir d'Instagram.</w:t>
      </w:r>
    </w:p>
    <w:p w:rsidRPr="00AD5B26" w:rsidR="00E20DBD" w:rsidP="188F0CF0" w:rsidRDefault="006351D7" w14:paraId="101A060D" w14:textId="5B47EAD9">
      <w:pPr>
        <w:pStyle w:val="Paragraphedeliste"/>
        <w:numPr>
          <w:ilvl w:val="0"/>
          <w:numId w:val="12"/>
        </w:numPr>
        <w:spacing w:before="100" w:beforeAutospacing="on" w:after="100" w:afterAutospacing="on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color w:val="333333"/>
          <w:sz w:val="22"/>
          <w:szCs w:val="22"/>
          <w:lang w:eastAsia="fr-FR"/>
        </w:rPr>
      </w:pPr>
      <w:r w:rsidRPr="188F0CF0" w:rsidR="006351D7">
        <w:rPr>
          <w:rFonts w:ascii="Calibri" w:hAnsi="Calibri" w:eastAsia="Calibri" w:cs="Calibri" w:asciiTheme="minorAscii" w:hAnsiTheme="minorAscii" w:eastAsiaTheme="minorAscii" w:cstheme="minorAscii"/>
          <w:color w:val="333333"/>
          <w:sz w:val="22"/>
          <w:szCs w:val="22"/>
          <w:lang w:eastAsia="fr-FR"/>
        </w:rPr>
        <w:t xml:space="preserve">Cela inclut jusqu'à 30 </w:t>
      </w:r>
      <w:r w:rsidRPr="188F0CF0" w:rsidR="006351D7">
        <w:rPr>
          <w:rFonts w:ascii="Calibri" w:hAnsi="Calibri" w:eastAsia="Calibri" w:cs="Calibri" w:asciiTheme="minorAscii" w:hAnsiTheme="minorAscii" w:eastAsiaTheme="minorAscii" w:cstheme="minorAscii"/>
          <w:color w:val="333333"/>
          <w:sz w:val="22"/>
          <w:szCs w:val="22"/>
          <w:lang w:eastAsia="fr-FR"/>
        </w:rPr>
        <w:t>hashtags</w:t>
      </w:r>
      <w:r w:rsidRPr="188F0CF0" w:rsidR="006351D7">
        <w:rPr>
          <w:rFonts w:ascii="Calibri" w:hAnsi="Calibri" w:eastAsia="Calibri" w:cs="Calibri" w:asciiTheme="minorAscii" w:hAnsiTheme="minorAscii" w:eastAsiaTheme="minorAscii" w:cstheme="minorAscii"/>
          <w:color w:val="333333"/>
          <w:sz w:val="22"/>
          <w:szCs w:val="22"/>
          <w:lang w:eastAsia="fr-FR"/>
        </w:rPr>
        <w:t xml:space="preserve"> ciblés sur une période de 7 jours consécutifs, les médias publiés par ce compte et l'engagement avec ce compte (commentaires, favoris, @mentions).</w:t>
      </w:r>
    </w:p>
    <w:p w:rsidRPr="00DB387F" w:rsidR="009E6CAB" w:rsidP="256A1C0D" w:rsidRDefault="009E6CAB" w14:paraId="29092B4B" w14:textId="38E274FC">
      <w:pPr>
        <w:spacing w:before="300" w:after="300" w:line="240" w:lineRule="auto"/>
        <w:rPr>
          <w:rFonts w:ascii="Calibri" w:hAnsi="Calibri" w:eastAsia="Calibri" w:cs="Calibri" w:asciiTheme="minorAscii" w:hAnsiTheme="minorAscii" w:eastAsiaTheme="minorAscii" w:cstheme="minorAscii"/>
          <w:color w:val="ED7D31" w:themeColor="accent2" w:themeTint="FF" w:themeShade="FF"/>
          <w:sz w:val="24"/>
          <w:szCs w:val="24"/>
          <w:u w:val="single"/>
          <w:lang w:eastAsia="fr-FR"/>
        </w:rPr>
      </w:pPr>
      <w:bookmarkStart w:name="Add" w:id="0"/>
      <w:bookmarkEnd w:id="0"/>
      <w:r w:rsidRPr="256A1C0D" w:rsidR="009E6CAB">
        <w:rPr>
          <w:rFonts w:ascii="Calibri" w:hAnsi="Calibri" w:eastAsia="Calibri" w:cs="Calibri" w:asciiTheme="minorAscii" w:hAnsiTheme="minorAscii" w:eastAsiaTheme="minorAscii" w:cstheme="minorAscii"/>
          <w:color w:val="ED7D31" w:themeColor="accent2" w:themeTint="FF" w:themeShade="FF"/>
          <w:sz w:val="24"/>
          <w:szCs w:val="24"/>
          <w:u w:val="single"/>
          <w:lang w:eastAsia="fr-FR"/>
        </w:rPr>
        <w:t xml:space="preserve">Ajoutez les pages, les comptes et les </w:t>
      </w:r>
      <w:r w:rsidRPr="256A1C0D" w:rsidR="009E6CAB">
        <w:rPr>
          <w:rFonts w:ascii="Calibri" w:hAnsi="Calibri" w:eastAsia="Calibri" w:cs="Calibri" w:asciiTheme="minorAscii" w:hAnsiTheme="minorAscii" w:eastAsiaTheme="minorAscii" w:cstheme="minorAscii"/>
          <w:color w:val="ED7D31" w:themeColor="accent2" w:themeTint="FF" w:themeShade="FF"/>
          <w:sz w:val="24"/>
          <w:szCs w:val="24"/>
          <w:u w:val="single"/>
          <w:lang w:eastAsia="fr-FR"/>
        </w:rPr>
        <w:t>hashtags</w:t>
      </w:r>
      <w:r w:rsidRPr="256A1C0D" w:rsidR="009E6CAB">
        <w:rPr>
          <w:rFonts w:ascii="Calibri" w:hAnsi="Calibri" w:eastAsia="Calibri" w:cs="Calibri" w:asciiTheme="minorAscii" w:hAnsiTheme="minorAscii" w:eastAsiaTheme="minorAscii" w:cstheme="minorAscii"/>
          <w:color w:val="ED7D31" w:themeColor="accent2" w:themeTint="FF" w:themeShade="FF"/>
          <w:sz w:val="24"/>
          <w:szCs w:val="24"/>
          <w:u w:val="single"/>
          <w:lang w:eastAsia="fr-FR"/>
        </w:rPr>
        <w:t xml:space="preserve"> que vous souhaitez surveiller :</w:t>
      </w:r>
    </w:p>
    <w:p w:rsidRPr="00E20DBD" w:rsidR="00E20DBD" w:rsidP="188F0CF0" w:rsidRDefault="009E6CAB" w14:paraId="735A1E01" w14:textId="5FCE9F15">
      <w:pPr>
        <w:spacing w:before="300" w:after="30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color w:val="333333"/>
          <w:sz w:val="22"/>
          <w:szCs w:val="22"/>
          <w:lang w:eastAsia="fr-FR"/>
        </w:rPr>
      </w:pPr>
      <w:r w:rsidRPr="188F0CF0" w:rsidR="009E6CAB">
        <w:rPr>
          <w:rFonts w:ascii="Calibri" w:hAnsi="Calibri" w:eastAsia="Calibri" w:cs="Calibri" w:asciiTheme="minorAscii" w:hAnsiTheme="minorAscii" w:eastAsiaTheme="minorAscii" w:cstheme="minorAscii"/>
          <w:color w:val="333333"/>
          <w:sz w:val="22"/>
          <w:szCs w:val="22"/>
          <w:lang w:eastAsia="fr-FR"/>
        </w:rPr>
        <w:t xml:space="preserve">Spécifiez les pages Facebook, les comptes Instagram Business et les </w:t>
      </w:r>
      <w:r w:rsidRPr="188F0CF0" w:rsidR="009E6CAB">
        <w:rPr>
          <w:rFonts w:ascii="Calibri" w:hAnsi="Calibri" w:eastAsia="Calibri" w:cs="Calibri" w:asciiTheme="minorAscii" w:hAnsiTheme="minorAscii" w:eastAsiaTheme="minorAscii" w:cstheme="minorAscii"/>
          <w:color w:val="333333"/>
          <w:sz w:val="22"/>
          <w:szCs w:val="22"/>
          <w:lang w:eastAsia="fr-FR"/>
        </w:rPr>
        <w:t>hashtags</w:t>
      </w:r>
      <w:r w:rsidRPr="188F0CF0" w:rsidR="009E6CAB">
        <w:rPr>
          <w:rFonts w:ascii="Calibri" w:hAnsi="Calibri" w:eastAsia="Calibri" w:cs="Calibri" w:asciiTheme="minorAscii" w:hAnsiTheme="minorAscii" w:eastAsiaTheme="minorAscii" w:cstheme="minorAscii"/>
          <w:color w:val="333333"/>
          <w:sz w:val="22"/>
          <w:szCs w:val="22"/>
          <w:lang w:eastAsia="fr-FR"/>
        </w:rPr>
        <w:t xml:space="preserve"> Instagram à partir desquels vous souhaitez que Social </w:t>
      </w:r>
      <w:proofErr w:type="spellStart"/>
      <w:r w:rsidRPr="188F0CF0" w:rsidR="009E6CAB">
        <w:rPr>
          <w:rFonts w:ascii="Calibri" w:hAnsi="Calibri" w:eastAsia="Calibri" w:cs="Calibri" w:asciiTheme="minorAscii" w:hAnsiTheme="minorAscii" w:eastAsiaTheme="minorAscii" w:cstheme="minorAscii"/>
          <w:color w:val="333333"/>
          <w:sz w:val="22"/>
          <w:szCs w:val="22"/>
          <w:lang w:eastAsia="fr-FR"/>
        </w:rPr>
        <w:t>Listening</w:t>
      </w:r>
      <w:proofErr w:type="spellEnd"/>
      <w:r w:rsidRPr="188F0CF0" w:rsidR="009E6CAB">
        <w:rPr>
          <w:rFonts w:ascii="Calibri" w:hAnsi="Calibri" w:eastAsia="Calibri" w:cs="Calibri" w:asciiTheme="minorAscii" w:hAnsiTheme="minorAscii" w:eastAsiaTheme="minorAscii" w:cstheme="minorAscii"/>
          <w:color w:val="333333"/>
          <w:sz w:val="22"/>
          <w:szCs w:val="22"/>
          <w:lang w:eastAsia="fr-FR"/>
        </w:rPr>
        <w:t xml:space="preserve"> collecte des données en ajoutant des sources de données ciblées.</w:t>
      </w:r>
    </w:p>
    <w:tbl>
      <w:tblPr>
        <w:tblW w:w="13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2"/>
        <w:gridCol w:w="9588"/>
      </w:tblGrid>
      <w:tr w:rsidRPr="00E20DBD" w:rsidR="00E20DBD" w:rsidTr="188F0CF0" w14:paraId="018257A7" w14:textId="77777777">
        <w:tc>
          <w:tcPr>
            <w:tcW w:w="39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E20DBD" w:rsidR="00E20DBD" w:rsidP="256A1C0D" w:rsidRDefault="00E20DBD" w14:paraId="633DFC14" w14:textId="5206000E">
            <w:pPr>
              <w:spacing w:before="300" w:after="300" w:line="240" w:lineRule="auto"/>
              <w:ind w:left="300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fr-FR"/>
              </w:rPr>
            </w:pPr>
            <w:r w:rsidRPr="256A1C0D" w:rsidR="00E20DBD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fr-FR"/>
              </w:rPr>
              <w:t xml:space="preserve">1. </w:t>
            </w:r>
            <w:r w:rsidRPr="256A1C0D" w:rsidR="00567F7A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fr-FR"/>
              </w:rPr>
              <w:t xml:space="preserve">Cliquez sur l'onglet </w:t>
            </w:r>
            <w:r w:rsidRPr="256A1C0D" w:rsidR="00E20DBD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2"/>
                <w:szCs w:val="22"/>
                <w:lang w:eastAsia="fr-FR"/>
              </w:rPr>
              <w:t xml:space="preserve">Social </w:t>
            </w:r>
            <w:proofErr w:type="spellStart"/>
            <w:r w:rsidRPr="256A1C0D" w:rsidR="00E20DBD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2"/>
                <w:szCs w:val="22"/>
                <w:lang w:eastAsia="fr-FR"/>
              </w:rPr>
              <w:t>Listening</w:t>
            </w:r>
            <w:proofErr w:type="spellEnd"/>
            <w:r w:rsidRPr="256A1C0D" w:rsidR="00E20DBD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2"/>
                <w:szCs w:val="22"/>
                <w:lang w:eastAsia="fr-FR"/>
              </w:rPr>
              <w:t>.</w:t>
            </w:r>
          </w:p>
        </w:tc>
        <w:tc>
          <w:tcPr>
            <w:tcW w:w="95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E20DBD" w:rsidR="00E20DBD" w:rsidP="00E20DBD" w:rsidRDefault="00E20DBD" w14:paraId="5BFC84DF" w14:textId="5AFE196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 w:rsidR="00E20DBD">
              <w:drawing>
                <wp:inline wp14:editId="2824E61A" wp14:anchorId="7BA9B74A">
                  <wp:extent cx="2247900" cy="868680"/>
                  <wp:effectExtent l="0" t="0" r="0" b="7620"/>
                  <wp:docPr id="8" name="Image 8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Image 8"/>
                          <pic:cNvPicPr/>
                        </pic:nvPicPr>
                        <pic:blipFill>
                          <a:blip r:embed="R9b6e49f8e3704cd5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2247900" cy="868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Pr="00E20DBD" w:rsidR="00E20DBD" w:rsidTr="188F0CF0" w14:paraId="5EB75B5C" w14:textId="77777777">
        <w:tc>
          <w:tcPr>
            <w:tcW w:w="39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E20DBD" w:rsidR="00E20DBD" w:rsidP="256A1C0D" w:rsidRDefault="00E20DBD" w14:paraId="00693FB8" w14:textId="2CE4DD90" w14:noSpellErr="1">
            <w:pPr>
              <w:spacing w:before="300" w:after="300" w:line="240" w:lineRule="auto"/>
              <w:ind w:left="300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fr-FR"/>
              </w:rPr>
            </w:pPr>
            <w:r w:rsidRPr="256A1C0D" w:rsidR="00E20DBD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fr-FR"/>
              </w:rPr>
              <w:t xml:space="preserve">2. </w:t>
            </w:r>
            <w:r w:rsidRPr="256A1C0D" w:rsidR="00567F7A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fr-FR"/>
              </w:rPr>
              <w:t>Sélectionnez l'icône d'engrenage dans le coin supérieur droit.</w:t>
            </w:r>
          </w:p>
          <w:p w:rsidRPr="00E20DBD" w:rsidR="00E20DBD" w:rsidP="256A1C0D" w:rsidRDefault="00E20DBD" w14:paraId="60BE231A" w14:textId="078376FE">
            <w:pPr>
              <w:pStyle w:val="Normal"/>
              <w:spacing w:before="300" w:after="300" w:line="240" w:lineRule="auto"/>
              <w:ind w:left="300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fr-FR"/>
              </w:rPr>
            </w:pPr>
            <w:r w:rsidRPr="256A1C0D" w:rsidR="00E20DBD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fr-FR"/>
              </w:rPr>
              <w:t xml:space="preserve">3. </w:t>
            </w:r>
            <w:r w:rsidRPr="256A1C0D" w:rsidR="006C241F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fr-FR"/>
              </w:rPr>
              <w:t xml:space="preserve">Sélectionnez </w:t>
            </w:r>
            <w:r w:rsidRPr="256A1C0D" w:rsidR="0EF0CD9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  <w:lang w:eastAsia="fr-FR"/>
              </w:rPr>
              <w:t xml:space="preserve">Manage </w:t>
            </w:r>
            <w:proofErr w:type="spellStart"/>
            <w:r w:rsidRPr="256A1C0D" w:rsidR="0EF0CD9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  <w:lang w:eastAsia="fr-FR"/>
              </w:rPr>
              <w:t>tokens</w:t>
            </w:r>
            <w:proofErr w:type="spellEnd"/>
            <w:r w:rsidRPr="256A1C0D" w:rsidR="0EF0CD9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  <w:lang w:eastAsia="fr-FR"/>
              </w:rPr>
              <w:t xml:space="preserve"> and </w:t>
            </w:r>
            <w:proofErr w:type="spellStart"/>
            <w:r w:rsidRPr="256A1C0D" w:rsidR="0EF0CD9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  <w:lang w:eastAsia="fr-FR"/>
              </w:rPr>
              <w:t>targeted</w:t>
            </w:r>
            <w:proofErr w:type="spellEnd"/>
            <w:r w:rsidRPr="256A1C0D" w:rsidR="0EF0CD9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  <w:lang w:eastAsia="fr-FR"/>
              </w:rPr>
              <w:t xml:space="preserve"> data</w:t>
            </w:r>
            <w:r w:rsidRPr="256A1C0D" w:rsidR="006C241F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fr-FR"/>
              </w:rPr>
              <w:t>.</w:t>
            </w:r>
          </w:p>
        </w:tc>
        <w:tc>
          <w:tcPr>
            <w:tcW w:w="95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E20DBD" w:rsidR="00E20DBD" w:rsidP="00E20DBD" w:rsidRDefault="00E20DBD" w14:paraId="795576B1" w14:textId="3E6463B4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 w:rsidR="00E20DBD">
              <w:drawing>
                <wp:inline wp14:editId="3313D79F" wp14:anchorId="38E9820D">
                  <wp:extent cx="4312920" cy="502508"/>
                  <wp:effectExtent l="0" t="0" r="0" b="0"/>
                  <wp:docPr id="7" name="Image 7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Image 7"/>
                          <pic:cNvPicPr/>
                        </pic:nvPicPr>
                        <pic:blipFill>
                          <a:blip r:embed="R103e9c1ca4f0414e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4312920" cy="5025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Pr="00E20DBD" w:rsidR="00E20DBD" w:rsidTr="188F0CF0" w14:paraId="5185B137" w14:textId="77777777">
        <w:tc>
          <w:tcPr>
            <w:tcW w:w="39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E20DBD" w:rsidR="00E20DBD" w:rsidP="256A1C0D" w:rsidRDefault="00E20DBD" w14:paraId="3B38CA63" w14:textId="5446C5E2">
            <w:pPr>
              <w:spacing w:before="300" w:after="30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fr-FR"/>
              </w:rPr>
            </w:pPr>
            <w:r w:rsidRPr="256A1C0D" w:rsidR="00E20DBD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fr-FR"/>
              </w:rPr>
              <w:t xml:space="preserve">4. </w:t>
            </w:r>
            <w:r w:rsidRPr="256A1C0D" w:rsidR="006C241F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fr-FR"/>
              </w:rPr>
              <w:t xml:space="preserve">Sélectionnez </w:t>
            </w:r>
            <w:proofErr w:type="spellStart"/>
            <w:r w:rsidRPr="256A1C0D" w:rsidR="155763F7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  <w:lang w:eastAsia="fr-FR"/>
              </w:rPr>
              <w:t>Targeted</w:t>
            </w:r>
            <w:proofErr w:type="spellEnd"/>
            <w:r w:rsidRPr="256A1C0D" w:rsidR="155763F7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  <w:lang w:eastAsia="fr-FR"/>
              </w:rPr>
              <w:t xml:space="preserve"> data sources</w:t>
            </w:r>
            <w:r w:rsidRPr="256A1C0D" w:rsidR="006C241F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fr-FR"/>
              </w:rPr>
              <w:t xml:space="preserve"> pour afficher </w:t>
            </w:r>
            <w:r w:rsidRPr="256A1C0D" w:rsidR="293442F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fr-FR"/>
              </w:rPr>
              <w:t>la liste de</w:t>
            </w:r>
            <w:r w:rsidRPr="256A1C0D" w:rsidR="006C241F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fr-FR"/>
              </w:rPr>
              <w:t xml:space="preserve">s pages Facebook, les comptes Instagram Business et les </w:t>
            </w:r>
            <w:r w:rsidRPr="256A1C0D" w:rsidR="006C241F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fr-FR"/>
              </w:rPr>
              <w:t>hashtags</w:t>
            </w:r>
            <w:r w:rsidRPr="256A1C0D" w:rsidR="006C241F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fr-FR"/>
              </w:rPr>
              <w:t xml:space="preserve"> ajoutés par votre équipe.</w:t>
            </w:r>
          </w:p>
          <w:p w:rsidRPr="00E20DBD" w:rsidR="00E20DBD" w:rsidP="256A1C0D" w:rsidRDefault="00E20DBD" w14:paraId="0CB91C5F" w14:textId="22217F42">
            <w:pPr>
              <w:spacing w:before="300" w:after="30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fr-FR"/>
              </w:rPr>
            </w:pPr>
            <w:r w:rsidRPr="256A1C0D" w:rsidR="00E20DBD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fr-FR"/>
              </w:rPr>
              <w:t xml:space="preserve">5. </w:t>
            </w:r>
            <w:r w:rsidRPr="256A1C0D" w:rsidR="00BA674D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fr-FR"/>
              </w:rPr>
              <w:t>Sélectionnez</w:t>
            </w:r>
            <w:r w:rsidRPr="256A1C0D" w:rsidR="00F2D136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fr-FR"/>
              </w:rPr>
              <w:t xml:space="preserve"> </w:t>
            </w:r>
            <w:r w:rsidRPr="256A1C0D" w:rsidR="00F2D136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  <w:lang w:eastAsia="fr-FR"/>
              </w:rPr>
              <w:t>ADD</w:t>
            </w:r>
            <w:r w:rsidRPr="256A1C0D" w:rsidR="00BA674D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fr-FR"/>
              </w:rPr>
              <w:t xml:space="preserve"> pour ajouter une nouvelle source de données.</w:t>
            </w:r>
          </w:p>
          <w:p w:rsidRPr="00E20DBD" w:rsidR="00E20DBD" w:rsidP="256A1C0D" w:rsidRDefault="00BA674D" w14:paraId="34822B46" w14:textId="1F66223C">
            <w:pPr>
              <w:spacing w:before="300" w:after="30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fr-FR"/>
              </w:rPr>
            </w:pPr>
            <w:r w:rsidRPr="256A1C0D" w:rsidR="00BA674D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fr-FR"/>
              </w:rPr>
              <w:t>REMARQUE : Pour supprimer une source de données, cliquez sur le</w:t>
            </w:r>
            <w:r w:rsidRPr="256A1C0D" w:rsidR="2CE8255D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fr-FR"/>
              </w:rPr>
              <w:t xml:space="preserve">s 3 </w:t>
            </w:r>
            <w:proofErr w:type="spellStart"/>
            <w:r w:rsidRPr="256A1C0D" w:rsidR="2CE8255D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fr-FR"/>
              </w:rPr>
              <w:t>ptits</w:t>
            </w:r>
            <w:proofErr w:type="spellEnd"/>
            <w:r w:rsidRPr="256A1C0D" w:rsidR="2CE8255D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fr-FR"/>
              </w:rPr>
              <w:t xml:space="preserve"> points </w:t>
            </w:r>
            <w:r w:rsidRPr="256A1C0D" w:rsidR="00BA674D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fr-FR"/>
              </w:rPr>
              <w:t xml:space="preserve">et sélectionnez </w:t>
            </w:r>
            <w:proofErr w:type="spellStart"/>
            <w:r w:rsidRPr="256A1C0D" w:rsidR="45C108E2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  <w:lang w:eastAsia="fr-FR"/>
              </w:rPr>
              <w:t>Delete</w:t>
            </w:r>
            <w:proofErr w:type="spellEnd"/>
            <w:r w:rsidRPr="256A1C0D" w:rsidR="45C108E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fr-FR"/>
              </w:rPr>
              <w:t>.</w:t>
            </w:r>
          </w:p>
        </w:tc>
        <w:tc>
          <w:tcPr>
            <w:tcW w:w="95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E20DBD" w:rsidR="00E20DBD" w:rsidP="00E20DBD" w:rsidRDefault="00E20DBD" w14:paraId="00C2F034" w14:textId="656F86D4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 w:rsidR="00E20DBD">
              <w:drawing>
                <wp:inline wp14:editId="111E51E6" wp14:anchorId="712F0369">
                  <wp:extent cx="4282440" cy="2153021"/>
                  <wp:effectExtent l="0" t="0" r="3810" b="0"/>
                  <wp:docPr id="6" name="Image 6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Image 6"/>
                          <pic:cNvPicPr/>
                        </pic:nvPicPr>
                        <pic:blipFill>
                          <a:blip r:embed="R21f339b3eb844ac9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4282440" cy="21530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Pr="00E20DBD" w:rsidR="00E20DBD" w:rsidTr="188F0CF0" w14:paraId="7C88C75A" w14:textId="77777777">
        <w:tc>
          <w:tcPr>
            <w:tcW w:w="39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BA674D" w:rsidR="00BA674D" w:rsidP="256A1C0D" w:rsidRDefault="00BA674D" w14:paraId="31084E5A" w14:textId="77777777" w14:noSpellErr="1">
            <w:pPr>
              <w:spacing w:before="300" w:after="30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val="en-US" w:eastAsia="fr-FR"/>
              </w:rPr>
            </w:pPr>
          </w:p>
          <w:p w:rsidRPr="00E20DBD" w:rsidR="00E20DBD" w:rsidP="256A1C0D" w:rsidRDefault="00BA674D" w14:paraId="10EC58E9" w14:textId="26B29F59" w14:noSpellErr="1">
            <w:pPr>
              <w:spacing w:before="300" w:after="30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fr-FR"/>
              </w:rPr>
            </w:pPr>
            <w:r w:rsidRPr="256A1C0D" w:rsidR="00BA674D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fr-FR"/>
              </w:rPr>
              <w:t>6. Sélectionnez le type de données que vous souhaitez collecter et cliquez sur le bouton Suivant.</w:t>
            </w:r>
          </w:p>
        </w:tc>
        <w:tc>
          <w:tcPr>
            <w:tcW w:w="95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E20DBD" w:rsidR="00E20DBD" w:rsidP="256A1C0D" w:rsidRDefault="00E20DBD" w14:paraId="561B9DFD" w14:textId="5FE8AFF1" w14:noSpellErr="1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fr-FR"/>
              </w:rPr>
            </w:pPr>
            <w:r w:rsidR="00E20DBD">
              <w:drawing>
                <wp:inline wp14:editId="7F9579CC" wp14:anchorId="33A2D96B">
                  <wp:extent cx="4316880" cy="5011616"/>
                  <wp:effectExtent l="0" t="0" r="7620" b="0"/>
                  <wp:docPr id="5" name="Image 5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Image 5"/>
                          <pic:cNvPicPr/>
                        </pic:nvPicPr>
                        <pic:blipFill>
                          <a:blip r:embed="R6bfffafa37824929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4316880" cy="50116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Pr="00E20DBD" w:rsidR="00E20DBD" w:rsidTr="188F0CF0" w14:paraId="32B451F9" w14:textId="77777777">
        <w:tc>
          <w:tcPr>
            <w:tcW w:w="39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150311" w:rsidR="00150311" w:rsidP="256A1C0D" w:rsidRDefault="00150311" w14:paraId="1AA1A84E" w14:textId="137C2059">
            <w:pPr>
              <w:spacing w:before="100" w:beforeAutospacing="on" w:after="100" w:afterAutospacing="on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fr-FR"/>
              </w:rPr>
            </w:pPr>
            <w:r w:rsidRPr="256A1C0D" w:rsidR="0015031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fr-FR"/>
              </w:rPr>
              <w:t>• Sélectionnez une ou plusieurs pages Facebook</w:t>
            </w:r>
            <w:r w:rsidRPr="256A1C0D" w:rsidR="00AE24FB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fr-FR"/>
              </w:rPr>
              <w:t xml:space="preserve"> que vous gérez</w:t>
            </w:r>
            <w:r w:rsidRPr="256A1C0D" w:rsidR="0015031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fr-FR"/>
              </w:rPr>
              <w:t xml:space="preserve"> pour collecter toutes les publications sur le mur, les publicités et les commentaires de cette page .</w:t>
            </w:r>
          </w:p>
          <w:p w:rsidRPr="00E20DBD" w:rsidR="00E20DBD" w:rsidP="256A1C0D" w:rsidRDefault="00150311" w14:paraId="799E6C7D" w14:textId="1965F3B4">
            <w:pPr>
              <w:spacing w:after="0" w:line="240" w:lineRule="auto"/>
              <w:ind w:left="720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fr-FR"/>
              </w:rPr>
            </w:pPr>
            <w:proofErr w:type="gramStart"/>
            <w:r w:rsidRPr="256A1C0D" w:rsidR="0015031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fr-FR"/>
              </w:rPr>
              <w:t>o</w:t>
            </w:r>
            <w:proofErr w:type="gramEnd"/>
            <w:r w:rsidRPr="256A1C0D" w:rsidR="0015031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fr-FR"/>
              </w:rPr>
              <w:t xml:space="preserve"> Pour ajouter une page Facebook détenue, il doit y avoir un jeton de page valide pour cette page dans l'onglet </w:t>
            </w:r>
            <w:r w:rsidRPr="256A1C0D" w:rsidR="00AE24FB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fr-FR"/>
              </w:rPr>
              <w:t>liens d’authentifications</w:t>
            </w:r>
            <w:r w:rsidRPr="256A1C0D" w:rsidR="0015031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fr-FR"/>
              </w:rPr>
              <w:t>.</w:t>
            </w:r>
          </w:p>
        </w:tc>
        <w:tc>
          <w:tcPr>
            <w:tcW w:w="95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E20DBD" w:rsidR="00E20DBD" w:rsidP="00E20DBD" w:rsidRDefault="00E20DBD" w14:paraId="4DB4F8A9" w14:textId="2AD888BF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 w:rsidR="00E20DBD">
              <w:drawing>
                <wp:inline wp14:editId="74D84F24" wp14:anchorId="097BA488">
                  <wp:extent cx="4281854" cy="2813978"/>
                  <wp:effectExtent l="0" t="0" r="4445" b="5715"/>
                  <wp:docPr id="4" name="Image 4" descr="Une image contenant texte&#10;&#10;Description générée automatiquement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Image 4"/>
                          <pic:cNvPicPr/>
                        </pic:nvPicPr>
                        <pic:blipFill>
                          <a:blip r:embed="R7a2fa4e1a03248c3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4281854" cy="28139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Pr="00E20DBD" w:rsidR="00E20DBD" w:rsidTr="188F0CF0" w14:paraId="0FC88BA6" w14:textId="77777777">
        <w:tc>
          <w:tcPr>
            <w:tcW w:w="39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F214C9" w:rsidR="00F214C9" w:rsidP="256A1C0D" w:rsidRDefault="00F214C9" w14:paraId="0EFAD886" w14:textId="64F5CA97">
            <w:pPr>
              <w:spacing w:before="100" w:beforeAutospacing="on" w:after="100" w:afterAutospacing="on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fr-FR"/>
              </w:rPr>
            </w:pPr>
            <w:r w:rsidRPr="256A1C0D" w:rsidR="00F214C9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fr-FR"/>
              </w:rPr>
              <w:t xml:space="preserve">• Sélectionnez </w:t>
            </w:r>
            <w:r w:rsidRPr="256A1C0D" w:rsidR="00F214C9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fr-FR"/>
              </w:rPr>
              <w:t>votre</w:t>
            </w:r>
            <w:r w:rsidRPr="256A1C0D" w:rsidR="00F214C9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fr-FR"/>
              </w:rPr>
              <w:t xml:space="preserve"> compte professionnel Instagram pour collecter </w:t>
            </w:r>
            <w:r w:rsidRPr="256A1C0D" w:rsidR="4A82C139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fr-FR"/>
              </w:rPr>
              <w:t>toutes les mentions publiées</w:t>
            </w:r>
            <w:r w:rsidRPr="256A1C0D" w:rsidR="00F214C9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fr-FR"/>
              </w:rPr>
              <w:t xml:space="preserve"> par ce compte, les commentaires et tous les engagements avec le compte (tags, @mentions).</w:t>
            </w:r>
          </w:p>
          <w:p w:rsidRPr="00E20DBD" w:rsidR="00E20DBD" w:rsidP="256A1C0D" w:rsidRDefault="00F214C9" w14:paraId="3AEAB83E" w14:textId="6578399D">
            <w:pPr>
              <w:spacing w:after="0" w:line="240" w:lineRule="auto"/>
              <w:ind w:left="720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fr-FR"/>
              </w:rPr>
            </w:pPr>
            <w:proofErr w:type="gramStart"/>
            <w:r w:rsidRPr="256A1C0D" w:rsidR="00F214C9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fr-FR"/>
              </w:rPr>
              <w:t>o</w:t>
            </w:r>
            <w:proofErr w:type="gramEnd"/>
            <w:r w:rsidRPr="256A1C0D" w:rsidR="00F214C9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fr-FR"/>
              </w:rPr>
              <w:t xml:space="preserve"> Pour ajouter </w:t>
            </w:r>
            <w:r w:rsidRPr="256A1C0D" w:rsidR="002B4D73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fr-FR"/>
              </w:rPr>
              <w:t>votre</w:t>
            </w:r>
            <w:r w:rsidRPr="256A1C0D" w:rsidR="00F214C9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fr-FR"/>
              </w:rPr>
              <w:t xml:space="preserve"> compte professionnel Instagram, il doit y avoir un</w:t>
            </w:r>
            <w:r w:rsidRPr="256A1C0D" w:rsidR="002B4D73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fr-FR"/>
              </w:rPr>
              <w:t xml:space="preserve"> lien d’authentification</w:t>
            </w:r>
            <w:r w:rsidRPr="256A1C0D" w:rsidR="00F214C9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fr-FR"/>
              </w:rPr>
              <w:t xml:space="preserve"> de page valide pour cette page dans l'onglet </w:t>
            </w:r>
            <w:r w:rsidRPr="256A1C0D" w:rsidR="002B4D73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fr-FR"/>
              </w:rPr>
              <w:t>liens</w:t>
            </w:r>
            <w:r w:rsidRPr="256A1C0D" w:rsidR="00F214C9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fr-FR"/>
              </w:rPr>
              <w:t xml:space="preserve"> d'authentification avec la permission d'accéder au compte professionnel Instagram connecté.</w:t>
            </w:r>
          </w:p>
        </w:tc>
        <w:tc>
          <w:tcPr>
            <w:tcW w:w="95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E20DBD" w:rsidR="00E20DBD" w:rsidP="00E20DBD" w:rsidRDefault="00E20DBD" w14:paraId="59AAFD69" w14:textId="6A98770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 w:rsidR="00E20DBD">
              <w:drawing>
                <wp:inline wp14:editId="67299EBB" wp14:anchorId="6763B3E5">
                  <wp:extent cx="4229100" cy="2769519"/>
                  <wp:effectExtent l="0" t="0" r="0" b="0"/>
                  <wp:docPr id="3" name="Image 3" descr="Une image contenant texte&#10;&#10;Description générée automatiquement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Image 3"/>
                          <pic:cNvPicPr/>
                        </pic:nvPicPr>
                        <pic:blipFill>
                          <a:blip r:embed="R879843b4d23f4b39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4229100" cy="27695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Pr="00E20DBD" w:rsidR="00E20DBD" w:rsidTr="188F0CF0" w14:paraId="4E04BF7D" w14:textId="77777777">
        <w:tc>
          <w:tcPr>
            <w:tcW w:w="39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B534D7" w:rsidR="00B534D7" w:rsidP="256A1C0D" w:rsidRDefault="00B534D7" w14:paraId="5CFAC82F" w14:textId="0CF914C6" w14:noSpellErr="1">
            <w:pPr>
              <w:spacing w:before="100" w:beforeAutospacing="on" w:after="100" w:afterAutospacing="on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fr-FR"/>
              </w:rPr>
            </w:pPr>
            <w:r w:rsidRPr="256A1C0D" w:rsidR="00B534D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fr-FR"/>
              </w:rPr>
              <w:t>• Sélectionnez la page Facebook (</w:t>
            </w:r>
            <w:r w:rsidRPr="256A1C0D" w:rsidR="00361C0B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fr-FR"/>
              </w:rPr>
              <w:t>dont vous n’êtes pas le propriétaire</w:t>
            </w:r>
            <w:r w:rsidRPr="256A1C0D" w:rsidR="00B534D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fr-FR"/>
              </w:rPr>
              <w:t>) pour collecter les publications sur le mur des concurrents et les commentaires sur ces publications.</w:t>
            </w:r>
          </w:p>
          <w:p w:rsidRPr="00E20DBD" w:rsidR="00E20DBD" w:rsidP="256A1C0D" w:rsidRDefault="00B534D7" w14:paraId="6F6188C9" w14:textId="40311A5B">
            <w:pPr>
              <w:spacing w:after="0" w:line="240" w:lineRule="auto"/>
              <w:ind w:left="720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fr-FR"/>
              </w:rPr>
            </w:pPr>
            <w:proofErr w:type="gramStart"/>
            <w:r w:rsidRPr="256A1C0D" w:rsidR="00B534D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fr-FR"/>
              </w:rPr>
              <w:t>o</w:t>
            </w:r>
            <w:proofErr w:type="gramEnd"/>
            <w:r w:rsidRPr="256A1C0D" w:rsidR="00B534D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fr-FR"/>
              </w:rPr>
              <w:t xml:space="preserve"> Pour ajouter une page Facebook (</w:t>
            </w:r>
            <w:r w:rsidRPr="256A1C0D" w:rsidR="001A4F1A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fr-FR"/>
              </w:rPr>
              <w:t>dont vous n’êtes pas le propriétaire</w:t>
            </w:r>
            <w:r w:rsidRPr="256A1C0D" w:rsidR="00B534D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fr-FR"/>
              </w:rPr>
              <w:t>), il doit y avoir au moins un</w:t>
            </w:r>
            <w:r w:rsidRPr="256A1C0D" w:rsidR="00ED295D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fr-FR"/>
              </w:rPr>
              <w:t xml:space="preserve">e authentification </w:t>
            </w:r>
            <w:r w:rsidRPr="256A1C0D" w:rsidR="00B534D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fr-FR"/>
              </w:rPr>
              <w:t xml:space="preserve">d'utilisateur valide dans l'onglet </w:t>
            </w:r>
            <w:r w:rsidRPr="256A1C0D" w:rsidR="001A4F1A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fr-FR"/>
              </w:rPr>
              <w:t>Liens</w:t>
            </w:r>
            <w:r w:rsidRPr="256A1C0D" w:rsidR="00B534D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fr-FR"/>
              </w:rPr>
              <w:t xml:space="preserve"> d'authentification.</w:t>
            </w:r>
          </w:p>
        </w:tc>
        <w:tc>
          <w:tcPr>
            <w:tcW w:w="95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E20DBD" w:rsidR="00E20DBD" w:rsidP="00E20DBD" w:rsidRDefault="00E20DBD" w14:paraId="0BC98BCC" w14:textId="185BC3FD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 w:rsidR="00E20DBD">
              <w:drawing>
                <wp:inline wp14:editId="03221B92" wp14:anchorId="76F944C2">
                  <wp:extent cx="4193931" cy="2756197"/>
                  <wp:effectExtent l="0" t="0" r="0" b="6350"/>
                  <wp:docPr id="2" name="Image 2" descr="Une image contenant texte&#10;&#10;Description générée automatiquement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Image 2"/>
                          <pic:cNvPicPr/>
                        </pic:nvPicPr>
                        <pic:blipFill>
                          <a:blip r:embed="Rf3880287d5d24bdd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4193931" cy="27561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Pr="00E20DBD" w:rsidR="00E20DBD" w:rsidTr="188F0CF0" w14:paraId="10EE563D" w14:textId="77777777">
        <w:tc>
          <w:tcPr>
            <w:tcW w:w="39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31018F" w:rsidR="0031018F" w:rsidP="256A1C0D" w:rsidRDefault="0031018F" w14:paraId="5038E7C3" w14:textId="5EEBFB3A">
            <w:pPr>
              <w:spacing w:before="100" w:beforeAutospacing="on" w:after="100" w:afterAutospacing="on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fr-FR"/>
              </w:rPr>
            </w:pPr>
            <w:r w:rsidRPr="256A1C0D" w:rsidR="0031018F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fr-FR"/>
              </w:rPr>
              <w:t xml:space="preserve">• Sélectionnez Instagram </w:t>
            </w:r>
            <w:r w:rsidRPr="256A1C0D" w:rsidR="0031018F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fr-FR"/>
              </w:rPr>
              <w:t>Hashtag</w:t>
            </w:r>
            <w:r w:rsidRPr="256A1C0D" w:rsidR="0031018F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fr-FR"/>
              </w:rPr>
              <w:t xml:space="preserve"> pour collecter toutes les publications publiques et les </w:t>
            </w:r>
            <w:r w:rsidRPr="256A1C0D" w:rsidR="17C4A5FD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fr-FR"/>
              </w:rPr>
              <w:t>posts</w:t>
            </w:r>
            <w:r w:rsidRPr="256A1C0D" w:rsidR="0031018F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fr-FR"/>
              </w:rPr>
              <w:t xml:space="preserve"> partagés sur Instagram à l'aide d'un ou plusieurs hashtags. Vous pouvez ajouter jusqu'à 30 </w:t>
            </w:r>
            <w:r w:rsidRPr="256A1C0D" w:rsidR="0031018F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fr-FR"/>
              </w:rPr>
              <w:t>hashtags</w:t>
            </w:r>
            <w:r w:rsidRPr="256A1C0D" w:rsidR="0031018F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fr-FR"/>
              </w:rPr>
              <w:t xml:space="preserve"> uniques au cours d'une période continue de 7 jours.</w:t>
            </w:r>
          </w:p>
          <w:p w:rsidRPr="00E20DBD" w:rsidR="00E20DBD" w:rsidP="256A1C0D" w:rsidRDefault="0031018F" w14:paraId="4536F4BE" w14:textId="1E64C260">
            <w:pPr>
              <w:spacing w:after="0" w:line="240" w:lineRule="auto"/>
              <w:ind w:left="720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fr-FR"/>
              </w:rPr>
            </w:pPr>
            <w:proofErr w:type="gramStart"/>
            <w:r w:rsidRPr="256A1C0D" w:rsidR="0031018F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fr-FR"/>
              </w:rPr>
              <w:t>o</w:t>
            </w:r>
            <w:proofErr w:type="gramEnd"/>
            <w:r w:rsidRPr="256A1C0D" w:rsidR="0031018F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fr-FR"/>
              </w:rPr>
              <w:t xml:space="preserve"> Pour ajouter un hashtag Instagram, il doit y avoir un</w:t>
            </w:r>
            <w:r w:rsidRPr="256A1C0D" w:rsidR="00144BF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fr-FR"/>
              </w:rPr>
              <w:t>e authentification</w:t>
            </w:r>
            <w:r w:rsidRPr="256A1C0D" w:rsidR="0031018F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fr-FR"/>
              </w:rPr>
              <w:t xml:space="preserve"> de page valide pour cette page dans l'onglet </w:t>
            </w:r>
            <w:r w:rsidRPr="256A1C0D" w:rsidR="00144BF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fr-FR"/>
              </w:rPr>
              <w:t>Liens</w:t>
            </w:r>
            <w:r w:rsidRPr="256A1C0D" w:rsidR="0031018F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fr-FR"/>
              </w:rPr>
              <w:t xml:space="preserve"> d'authentification avec la permission d'accéder au compte Instagram Business.</w:t>
            </w:r>
          </w:p>
        </w:tc>
        <w:tc>
          <w:tcPr>
            <w:tcW w:w="95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E20DBD" w:rsidR="00E20DBD" w:rsidP="00E20DBD" w:rsidRDefault="00E20DBD" w14:paraId="6857F211" w14:textId="6C9EA9F1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 w:rsidR="00E20DBD">
              <w:drawing>
                <wp:inline wp14:editId="6C67B190" wp14:anchorId="53CFCE3F">
                  <wp:extent cx="4229100" cy="3989022"/>
                  <wp:effectExtent l="0" t="0" r="0" b="0"/>
                  <wp:docPr id="1" name="Image 1" descr="Une image contenant texte&#10;&#10;Description générée automatiquement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Image 1"/>
                          <pic:cNvPicPr/>
                        </pic:nvPicPr>
                        <pic:blipFill>
                          <a:blip r:embed="R92dcef9e4c8b4acf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4229100" cy="39890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02129" w:rsidRDefault="00102129" w14:paraId="3D588F5C" w14:textId="77777777"/>
    <w:sectPr w:rsidR="00102129" w:rsidSect="00E20DBD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951D3" w:rsidP="00E20DBD" w:rsidRDefault="007951D3" w14:paraId="5A263CE4" w14:textId="77777777">
      <w:pPr>
        <w:spacing w:after="0" w:line="240" w:lineRule="auto"/>
      </w:pPr>
      <w:r>
        <w:separator/>
      </w:r>
    </w:p>
  </w:endnote>
  <w:endnote w:type="continuationSeparator" w:id="0">
    <w:p w:rsidR="007951D3" w:rsidP="00E20DBD" w:rsidRDefault="007951D3" w14:paraId="3B9FC7B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951D3" w:rsidP="00E20DBD" w:rsidRDefault="007951D3" w14:paraId="4A81F175" w14:textId="77777777">
      <w:pPr>
        <w:spacing w:after="0" w:line="240" w:lineRule="auto"/>
      </w:pPr>
      <w:r>
        <w:separator/>
      </w:r>
    </w:p>
  </w:footnote>
  <w:footnote w:type="continuationSeparator" w:id="0">
    <w:p w:rsidR="007951D3" w:rsidP="00E20DBD" w:rsidRDefault="007951D3" w14:paraId="37AB1D3C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80EF4"/>
    <w:multiLevelType w:val="hybridMultilevel"/>
    <w:tmpl w:val="5AF6F6A2"/>
    <w:lvl w:ilvl="0" w:tplc="040C0001">
      <w:start w:val="1"/>
      <w:numFmt w:val="bullet"/>
      <w:lvlText w:val=""/>
      <w:lvlJc w:val="left"/>
      <w:pPr>
        <w:ind w:left="1776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hint="default" w:ascii="Wingdings" w:hAnsi="Wingdings"/>
      </w:rPr>
    </w:lvl>
  </w:abstractNum>
  <w:abstractNum w:abstractNumId="1" w15:restartNumberingAfterBreak="0">
    <w:nsid w:val="222E7769"/>
    <w:multiLevelType w:val="multilevel"/>
    <w:tmpl w:val="6DD85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2769245B"/>
    <w:multiLevelType w:val="hybridMultilevel"/>
    <w:tmpl w:val="C9D0E828"/>
    <w:lvl w:ilvl="0" w:tplc="040C0001">
      <w:start w:val="1"/>
      <w:numFmt w:val="bullet"/>
      <w:lvlText w:val=""/>
      <w:lvlJc w:val="left"/>
      <w:pPr>
        <w:ind w:left="1776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hint="default" w:ascii="Wingdings" w:hAnsi="Wingdings"/>
      </w:rPr>
    </w:lvl>
  </w:abstractNum>
  <w:abstractNum w:abstractNumId="3" w15:restartNumberingAfterBreak="0">
    <w:nsid w:val="344F054B"/>
    <w:multiLevelType w:val="multilevel"/>
    <w:tmpl w:val="92DA5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 w15:restartNumberingAfterBreak="0">
    <w:nsid w:val="35A4238F"/>
    <w:multiLevelType w:val="hybridMultilevel"/>
    <w:tmpl w:val="3504580E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12F0F80"/>
    <w:multiLevelType w:val="multilevel"/>
    <w:tmpl w:val="A5649B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6BE50E61"/>
    <w:multiLevelType w:val="multilevel"/>
    <w:tmpl w:val="890AC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 w15:restartNumberingAfterBreak="0">
    <w:nsid w:val="6D7B4AE0"/>
    <w:multiLevelType w:val="multilevel"/>
    <w:tmpl w:val="8FE60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5"/>
  </w:num>
  <w:num w:numId="2">
    <w:abstractNumId w:val="7"/>
    <w:lvlOverride w:ilvl="0">
      <w:startOverride w:val="4"/>
    </w:lvlOverride>
  </w:num>
  <w:num w:numId="3">
    <w:abstractNumId w:val="7"/>
    <w:lvlOverride w:ilvl="0"/>
    <w:lvlOverride w:ilvl="1">
      <w:startOverride w:val="4"/>
    </w:lvlOverride>
  </w:num>
  <w:num w:numId="4">
    <w:abstractNumId w:val="6"/>
    <w:lvlOverride w:ilvl="0">
      <w:startOverride w:val="4"/>
    </w:lvlOverride>
  </w:num>
  <w:num w:numId="5">
    <w:abstractNumId w:val="6"/>
    <w:lvlOverride w:ilvl="0"/>
    <w:lvlOverride w:ilvl="1">
      <w:startOverride w:val="4"/>
    </w:lvlOverride>
  </w:num>
  <w:num w:numId="6">
    <w:abstractNumId w:val="1"/>
    <w:lvlOverride w:ilvl="0">
      <w:startOverride w:val="4"/>
    </w:lvlOverride>
  </w:num>
  <w:num w:numId="7">
    <w:abstractNumId w:val="1"/>
    <w:lvlOverride w:ilvl="0"/>
    <w:lvlOverride w:ilvl="1">
      <w:startOverride w:val="4"/>
    </w:lvlOverride>
  </w:num>
  <w:num w:numId="8">
    <w:abstractNumId w:val="3"/>
    <w:lvlOverride w:ilvl="0">
      <w:startOverride w:val="4"/>
    </w:lvlOverride>
  </w:num>
  <w:num w:numId="9">
    <w:abstractNumId w:val="3"/>
    <w:lvlOverride w:ilvl="0"/>
    <w:lvlOverride w:ilvl="1">
      <w:startOverride w:val="4"/>
    </w:lvlOverride>
  </w:num>
  <w:num w:numId="10">
    <w:abstractNumId w:val="4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DBD"/>
    <w:rsid w:val="00020E3C"/>
    <w:rsid w:val="00020F82"/>
    <w:rsid w:val="00025534"/>
    <w:rsid w:val="00050852"/>
    <w:rsid w:val="00102129"/>
    <w:rsid w:val="001107A4"/>
    <w:rsid w:val="00144BF7"/>
    <w:rsid w:val="00150311"/>
    <w:rsid w:val="001A4F1A"/>
    <w:rsid w:val="00237C35"/>
    <w:rsid w:val="00266CDF"/>
    <w:rsid w:val="002B4D73"/>
    <w:rsid w:val="0031018F"/>
    <w:rsid w:val="00361C0B"/>
    <w:rsid w:val="003C0CD5"/>
    <w:rsid w:val="00567F7A"/>
    <w:rsid w:val="0058423F"/>
    <w:rsid w:val="005F7963"/>
    <w:rsid w:val="006351D7"/>
    <w:rsid w:val="0065208E"/>
    <w:rsid w:val="006C0590"/>
    <w:rsid w:val="006C241F"/>
    <w:rsid w:val="007951D3"/>
    <w:rsid w:val="00935D7E"/>
    <w:rsid w:val="009A61D0"/>
    <w:rsid w:val="009E6CAB"/>
    <w:rsid w:val="00A8726F"/>
    <w:rsid w:val="00AB1AD6"/>
    <w:rsid w:val="00AC316B"/>
    <w:rsid w:val="00AD2D58"/>
    <w:rsid w:val="00AD5B26"/>
    <w:rsid w:val="00AE24FB"/>
    <w:rsid w:val="00B01F96"/>
    <w:rsid w:val="00B534D7"/>
    <w:rsid w:val="00BA674D"/>
    <w:rsid w:val="00BB5438"/>
    <w:rsid w:val="00C308A1"/>
    <w:rsid w:val="00C97A49"/>
    <w:rsid w:val="00CD4855"/>
    <w:rsid w:val="00DB387F"/>
    <w:rsid w:val="00E20DBD"/>
    <w:rsid w:val="00E37170"/>
    <w:rsid w:val="00E42C87"/>
    <w:rsid w:val="00E67D63"/>
    <w:rsid w:val="00ED295D"/>
    <w:rsid w:val="00F208E1"/>
    <w:rsid w:val="00F214C9"/>
    <w:rsid w:val="00F2D136"/>
    <w:rsid w:val="0414D67E"/>
    <w:rsid w:val="070CC97A"/>
    <w:rsid w:val="09E95E12"/>
    <w:rsid w:val="0B4F02D0"/>
    <w:rsid w:val="0BC71240"/>
    <w:rsid w:val="0DF62963"/>
    <w:rsid w:val="0EF0CD93"/>
    <w:rsid w:val="130D6285"/>
    <w:rsid w:val="137C231B"/>
    <w:rsid w:val="155763F7"/>
    <w:rsid w:val="17C4A5FD"/>
    <w:rsid w:val="188F0CF0"/>
    <w:rsid w:val="18F6102A"/>
    <w:rsid w:val="199A545A"/>
    <w:rsid w:val="19BD6225"/>
    <w:rsid w:val="1A448CD7"/>
    <w:rsid w:val="1D02B144"/>
    <w:rsid w:val="1E61E77B"/>
    <w:rsid w:val="1F0037D3"/>
    <w:rsid w:val="21DB8ACF"/>
    <w:rsid w:val="256A1C0D"/>
    <w:rsid w:val="293442FE"/>
    <w:rsid w:val="29575E93"/>
    <w:rsid w:val="29B84AB8"/>
    <w:rsid w:val="2CE8255D"/>
    <w:rsid w:val="2D343DAA"/>
    <w:rsid w:val="330BE349"/>
    <w:rsid w:val="3335E0DB"/>
    <w:rsid w:val="3431F500"/>
    <w:rsid w:val="351CAB4E"/>
    <w:rsid w:val="3A2B142E"/>
    <w:rsid w:val="3D098ECD"/>
    <w:rsid w:val="3F73AB88"/>
    <w:rsid w:val="3FD0520A"/>
    <w:rsid w:val="447B0C70"/>
    <w:rsid w:val="44F7179F"/>
    <w:rsid w:val="4530641E"/>
    <w:rsid w:val="45C108E2"/>
    <w:rsid w:val="45EBD6B1"/>
    <w:rsid w:val="4679BFA3"/>
    <w:rsid w:val="4A82C139"/>
    <w:rsid w:val="4ABF47D4"/>
    <w:rsid w:val="4E92DE3E"/>
    <w:rsid w:val="4FD64C43"/>
    <w:rsid w:val="59DBB45E"/>
    <w:rsid w:val="5ABB4722"/>
    <w:rsid w:val="5B609304"/>
    <w:rsid w:val="5D071277"/>
    <w:rsid w:val="5DF409EA"/>
    <w:rsid w:val="5F9318FB"/>
    <w:rsid w:val="60A4FC79"/>
    <w:rsid w:val="63D66E2C"/>
    <w:rsid w:val="648F690F"/>
    <w:rsid w:val="669F5434"/>
    <w:rsid w:val="6A86EFEA"/>
    <w:rsid w:val="6BC98E95"/>
    <w:rsid w:val="7584CB50"/>
    <w:rsid w:val="779EB31D"/>
    <w:rsid w:val="77A14E66"/>
    <w:rsid w:val="77C9EB32"/>
    <w:rsid w:val="7C72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DD241"/>
  <w15:chartTrackingRefBased/>
  <w15:docId w15:val="{F875B612-0108-4189-8D78-CE0CDFB44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Titre1">
    <w:name w:val="heading 1"/>
    <w:basedOn w:val="Normal"/>
    <w:link w:val="Titre1Car"/>
    <w:uiPriority w:val="9"/>
    <w:qFormat/>
    <w:rsid w:val="00E20DBD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eastAsia="fr-FR"/>
    </w:rPr>
  </w:style>
  <w:style w:type="paragraph" w:styleId="Titre3">
    <w:name w:val="heading 3"/>
    <w:basedOn w:val="Normal"/>
    <w:link w:val="Titre3Car"/>
    <w:uiPriority w:val="9"/>
    <w:qFormat/>
    <w:rsid w:val="00E20DBD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link w:val="Titre4Car"/>
    <w:uiPriority w:val="9"/>
    <w:qFormat/>
    <w:rsid w:val="00E20DBD"/>
    <w:pPr>
      <w:spacing w:before="100" w:beforeAutospacing="1" w:after="100" w:afterAutospacing="1" w:line="240" w:lineRule="auto"/>
      <w:outlineLvl w:val="3"/>
    </w:pPr>
    <w:rPr>
      <w:rFonts w:ascii="Times New Roman" w:hAnsi="Times New Roman" w:eastAsia="Times New Roman" w:cs="Times New Roman"/>
      <w:b/>
      <w:bCs/>
      <w:sz w:val="24"/>
      <w:szCs w:val="24"/>
      <w:lang w:eastAsia="fr-FR"/>
    </w:r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character" w:styleId="Titre1Car" w:customStyle="1">
    <w:name w:val="Titre 1 Car"/>
    <w:basedOn w:val="Policepardfaut"/>
    <w:link w:val="Titre1"/>
    <w:uiPriority w:val="9"/>
    <w:rsid w:val="00E20DBD"/>
    <w:rPr>
      <w:rFonts w:ascii="Times New Roman" w:hAnsi="Times New Roman" w:eastAsia="Times New Roman" w:cs="Times New Roman"/>
      <w:b/>
      <w:bCs/>
      <w:kern w:val="36"/>
      <w:sz w:val="48"/>
      <w:szCs w:val="48"/>
      <w:lang w:eastAsia="fr-FR"/>
    </w:rPr>
  </w:style>
  <w:style w:type="character" w:styleId="Titre3Car" w:customStyle="1">
    <w:name w:val="Titre 3 Car"/>
    <w:basedOn w:val="Policepardfaut"/>
    <w:link w:val="Titre3"/>
    <w:uiPriority w:val="9"/>
    <w:rsid w:val="00E20DBD"/>
    <w:rPr>
      <w:rFonts w:ascii="Times New Roman" w:hAnsi="Times New Roman" w:eastAsia="Times New Roman" w:cs="Times New Roman"/>
      <w:b/>
      <w:bCs/>
      <w:sz w:val="27"/>
      <w:szCs w:val="27"/>
      <w:lang w:eastAsia="fr-FR"/>
    </w:rPr>
  </w:style>
  <w:style w:type="character" w:styleId="Titre4Car" w:customStyle="1">
    <w:name w:val="Titre 4 Car"/>
    <w:basedOn w:val="Policepardfaut"/>
    <w:link w:val="Titre4"/>
    <w:uiPriority w:val="9"/>
    <w:rsid w:val="00E20DBD"/>
    <w:rPr>
      <w:rFonts w:ascii="Times New Roman" w:hAnsi="Times New Roman" w:eastAsia="Times New Roman" w:cs="Times New Roman"/>
      <w:b/>
      <w:bCs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E20DBD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E20DBD"/>
    <w:rPr>
      <w:i/>
      <w:iCs/>
    </w:rPr>
  </w:style>
  <w:style w:type="character" w:styleId="lev">
    <w:name w:val="Strong"/>
    <w:basedOn w:val="Policepardfaut"/>
    <w:uiPriority w:val="22"/>
    <w:qFormat/>
    <w:rsid w:val="00E20DBD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E20DBD"/>
    <w:pPr>
      <w:tabs>
        <w:tab w:val="center" w:pos="4536"/>
        <w:tab w:val="right" w:pos="9072"/>
      </w:tabs>
      <w:spacing w:after="0" w:line="240" w:lineRule="auto"/>
    </w:pPr>
  </w:style>
  <w:style w:type="character" w:styleId="En-tteCar" w:customStyle="1">
    <w:name w:val="En-tête Car"/>
    <w:basedOn w:val="Policepardfaut"/>
    <w:link w:val="En-tte"/>
    <w:uiPriority w:val="99"/>
    <w:rsid w:val="00E20DBD"/>
  </w:style>
  <w:style w:type="paragraph" w:styleId="Pieddepage">
    <w:name w:val="footer"/>
    <w:basedOn w:val="Normal"/>
    <w:link w:val="PieddepageCar"/>
    <w:uiPriority w:val="99"/>
    <w:unhideWhenUsed/>
    <w:rsid w:val="00E20DBD"/>
    <w:pPr>
      <w:tabs>
        <w:tab w:val="center" w:pos="4536"/>
        <w:tab w:val="right" w:pos="9072"/>
      </w:tabs>
      <w:spacing w:after="0"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  <w:rsid w:val="00E20DBD"/>
  </w:style>
  <w:style w:type="paragraph" w:styleId="PrformatHTML">
    <w:name w:val="HTML Preformatted"/>
    <w:basedOn w:val="Normal"/>
    <w:link w:val="PrformatHTMLCar"/>
    <w:uiPriority w:val="99"/>
    <w:semiHidden/>
    <w:unhideWhenUsed/>
    <w:rsid w:val="005842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Times New Roman" w:cs="Courier New"/>
      <w:sz w:val="20"/>
      <w:szCs w:val="20"/>
      <w:lang w:eastAsia="fr-FR"/>
    </w:rPr>
  </w:style>
  <w:style w:type="character" w:styleId="PrformatHTMLCar" w:customStyle="1">
    <w:name w:val="Préformaté HTML Car"/>
    <w:basedOn w:val="Policepardfaut"/>
    <w:link w:val="PrformatHTML"/>
    <w:uiPriority w:val="99"/>
    <w:semiHidden/>
    <w:rsid w:val="0058423F"/>
    <w:rPr>
      <w:rFonts w:ascii="Courier New" w:hAnsi="Courier New" w:eastAsia="Times New Roman" w:cs="Courier New"/>
      <w:sz w:val="20"/>
      <w:szCs w:val="20"/>
      <w:lang w:eastAsia="fr-FR"/>
    </w:rPr>
  </w:style>
  <w:style w:type="character" w:styleId="y2iqfc" w:customStyle="1">
    <w:name w:val="y2iqfc"/>
    <w:basedOn w:val="Policepardfaut"/>
    <w:rsid w:val="0058423F"/>
  </w:style>
  <w:style w:type="paragraph" w:styleId="Paragraphedeliste">
    <w:name w:val="List Paragraph"/>
    <w:basedOn w:val="Normal"/>
    <w:uiPriority w:val="34"/>
    <w:qFormat/>
    <w:rsid w:val="006C05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85083">
          <w:marLeft w:val="0"/>
          <w:marRight w:val="0"/>
          <w:marTop w:val="225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1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53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1" w:color="DDDDDD"/>
            <w:right w:val="none" w:sz="0" w:space="0" w:color="auto"/>
          </w:divBdr>
          <w:divsChild>
            <w:div w:id="125393162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07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5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26" /><Relationship Type="http://schemas.openxmlformats.org/officeDocument/2006/relationships/settings" Target="settings.xml" Id="rId3" /><Relationship Type="http://schemas.openxmlformats.org/officeDocument/2006/relationships/theme" Target="theme/theme1.xml" Id="rId25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24" /><Relationship Type="http://schemas.openxmlformats.org/officeDocument/2006/relationships/footnotes" Target="footnotes.xml" Id="rId5" /><Relationship Type="http://schemas.openxmlformats.org/officeDocument/2006/relationships/customXml" Target="../customXml/item3.xml" Id="rId28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27" /><Relationship Type="http://schemas.openxmlformats.org/officeDocument/2006/relationships/image" Target="/media/image24.png" Id="R91d84dc4eab94fe6" /><Relationship Type="http://schemas.openxmlformats.org/officeDocument/2006/relationships/image" Target="/media/image25.png" Id="Raab0d362063146af" /><Relationship Type="http://schemas.openxmlformats.org/officeDocument/2006/relationships/image" Target="/media/image26.png" Id="Rc745ac0c6d7e40a3" /><Relationship Type="http://schemas.openxmlformats.org/officeDocument/2006/relationships/image" Target="/media/image27.png" Id="R6acae1874d17483a" /><Relationship Type="http://schemas.openxmlformats.org/officeDocument/2006/relationships/image" Target="/media/image28.png" Id="R4add940d13c8441b" /><Relationship Type="http://schemas.openxmlformats.org/officeDocument/2006/relationships/image" Target="/media/image29.png" Id="R7697eaad9f6f49db" /><Relationship Type="http://schemas.openxmlformats.org/officeDocument/2006/relationships/image" Target="/media/image2a.png" Id="R05ce5394fb624b72" /><Relationship Type="http://schemas.openxmlformats.org/officeDocument/2006/relationships/image" Target="/media/image2b.png" Id="Reaee0639e00a4b14" /><Relationship Type="http://schemas.openxmlformats.org/officeDocument/2006/relationships/image" Target="/media/image2c.png" Id="R65bd844dc8f54939" /><Relationship Type="http://schemas.openxmlformats.org/officeDocument/2006/relationships/image" Target="/media/image2d.png" Id="R89f66309346f40b5" /><Relationship Type="http://schemas.openxmlformats.org/officeDocument/2006/relationships/image" Target="/media/image2e.png" Id="R9b6e49f8e3704cd5" /><Relationship Type="http://schemas.openxmlformats.org/officeDocument/2006/relationships/image" Target="/media/image2f.png" Id="R103e9c1ca4f0414e" /><Relationship Type="http://schemas.openxmlformats.org/officeDocument/2006/relationships/image" Target="/media/image30.png" Id="R21f339b3eb844ac9" /><Relationship Type="http://schemas.openxmlformats.org/officeDocument/2006/relationships/image" Target="/media/image31.png" Id="R6bfffafa37824929" /><Relationship Type="http://schemas.openxmlformats.org/officeDocument/2006/relationships/image" Target="/media/image32.png" Id="R7a2fa4e1a03248c3" /><Relationship Type="http://schemas.openxmlformats.org/officeDocument/2006/relationships/image" Target="/media/image33.png" Id="R879843b4d23f4b39" /><Relationship Type="http://schemas.openxmlformats.org/officeDocument/2006/relationships/image" Target="/media/image34.png" Id="Rf3880287d5d24bdd" /><Relationship Type="http://schemas.openxmlformats.org/officeDocument/2006/relationships/image" Target="/media/image35.png" Id="R92dcef9e4c8b4acf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6CDB6F77C12542B5149CE99F0A43FA" ma:contentTypeVersion="15" ma:contentTypeDescription="Crée un document." ma:contentTypeScope="" ma:versionID="b0ba9045f71f4b7bc297f83dae48fb76">
  <xsd:schema xmlns:xsd="http://www.w3.org/2001/XMLSchema" xmlns:xs="http://www.w3.org/2001/XMLSchema" xmlns:p="http://schemas.microsoft.com/office/2006/metadata/properties" xmlns:ns1="http://schemas.microsoft.com/sharepoint/v3" xmlns:ns2="852d80bc-e5a5-411e-9d21-9d1d41eaef2a" xmlns:ns3="48e93f36-d8f3-4ee7-ae9e-553127c18eb3" targetNamespace="http://schemas.microsoft.com/office/2006/metadata/properties" ma:root="true" ma:fieldsID="41c015cd226a740752776f3ad4799c4a" ns1:_="" ns2:_="" ns3:_="">
    <xsd:import namespace="http://schemas.microsoft.com/sharepoint/v3"/>
    <xsd:import namespace="852d80bc-e5a5-411e-9d21-9d1d41eaef2a"/>
    <xsd:import namespace="48e93f36-d8f3-4ee7-ae9e-553127c18e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Propriétés de la stratégie de conformité unifiée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Action d’interface utilisateur de la stratégie de conformité unifié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2d80bc-e5a5-411e-9d21-9d1d41eaef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Flow_SignoffStatus" ma:index="22" nillable="true" ma:displayName="État de validation" ma:internalName="_x00c9_tat_x0020_de_x0020_valid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e93f36-d8f3-4ee7-ae9e-553127c18eb3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Flow_SignoffStatus xmlns="852d80bc-e5a5-411e-9d21-9d1d41eaef2a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A640AF1-618A-4685-853C-5B9ADAF40623}"/>
</file>

<file path=customXml/itemProps2.xml><?xml version="1.0" encoding="utf-8"?>
<ds:datastoreItem xmlns:ds="http://schemas.openxmlformats.org/officeDocument/2006/customXml" ds:itemID="{B49FA04F-725A-44CF-9361-D78CA254593D}"/>
</file>

<file path=customXml/itemProps3.xml><?xml version="1.0" encoding="utf-8"?>
<ds:datastoreItem xmlns:ds="http://schemas.openxmlformats.org/officeDocument/2006/customXml" ds:itemID="{21243467-478D-4A4C-AA39-A1139975CB7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Alan</dc:creator>
  <keywords/>
  <dc:description/>
  <lastModifiedBy>Cindy Rabut</lastModifiedBy>
  <revision>4</revision>
  <dcterms:created xsi:type="dcterms:W3CDTF">2021-06-16T14:26:00.0000000Z</dcterms:created>
  <dcterms:modified xsi:type="dcterms:W3CDTF">2021-06-23T15:56:24.3423148Z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0x010100B26CDB6F77C12542B5149CE99F0A43FA</vt:lpwstr>
  </property>
</Properties>
</file>